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11" w:rsidRDefault="00A73111">
      <w:pPr>
        <w:jc w:val="center"/>
      </w:pPr>
    </w:p>
    <w:p w:rsidR="00D36AF3" w:rsidRDefault="003534A5">
      <w:pPr>
        <w:jc w:val="center"/>
      </w:pPr>
      <w:r>
        <w:t>PRIHLÁŠKA NA KONFERENCIU</w:t>
      </w:r>
    </w:p>
    <w:p w:rsidR="00A73111" w:rsidRDefault="00A73111">
      <w:pPr>
        <w:jc w:val="center"/>
        <w:rPr>
          <w:b/>
        </w:rPr>
      </w:pPr>
    </w:p>
    <w:p w:rsidR="00D36AF3" w:rsidRDefault="003534A5">
      <w:pPr>
        <w:jc w:val="center"/>
        <w:rPr>
          <w:b/>
        </w:rPr>
      </w:pPr>
      <w:bookmarkStart w:id="0" w:name="_GoBack"/>
      <w:bookmarkEnd w:id="0"/>
      <w:r>
        <w:rPr>
          <w:b/>
        </w:rPr>
        <w:t>DIVADLO A OBČIANSKY DIALÓG</w:t>
      </w:r>
    </w:p>
    <w:p w:rsidR="00D36AF3" w:rsidRDefault="003534A5">
      <w:pPr>
        <w:jc w:val="center"/>
      </w:pPr>
      <w:r>
        <w:t xml:space="preserve">počas festivalu Nová dráma/New </w:t>
      </w:r>
      <w:proofErr w:type="spellStart"/>
      <w:r>
        <w:t>Drama</w:t>
      </w:r>
      <w:proofErr w:type="spellEnd"/>
      <w:r>
        <w:t xml:space="preserve"> 2026</w:t>
      </w:r>
    </w:p>
    <w:p w:rsidR="00D36AF3" w:rsidRDefault="003534A5">
      <w:pPr>
        <w:ind w:left="3540"/>
      </w:pPr>
      <w:r>
        <w:t xml:space="preserve">        13. máj 2026</w:t>
      </w:r>
    </w:p>
    <w:p w:rsidR="00D36AF3" w:rsidRDefault="00D36AF3"/>
    <w:p w:rsidR="00D36AF3" w:rsidRDefault="00D36AF3"/>
    <w:p w:rsidR="00D36AF3" w:rsidRDefault="003534A5">
      <w:r>
        <w:t>Meno:</w:t>
      </w:r>
    </w:p>
    <w:p w:rsidR="00D36AF3" w:rsidRDefault="003534A5">
      <w:r>
        <w:t>Priezvisko:</w:t>
      </w:r>
    </w:p>
    <w:p w:rsidR="00D36AF3" w:rsidRDefault="003534A5">
      <w:r>
        <w:t>Titul:</w:t>
      </w:r>
    </w:p>
    <w:p w:rsidR="00D36AF3" w:rsidRDefault="003534A5">
      <w:r>
        <w:t>Pracovisko:</w:t>
      </w:r>
    </w:p>
    <w:p w:rsidR="00D36AF3" w:rsidRDefault="003534A5">
      <w:r>
        <w:t>Email:</w:t>
      </w:r>
    </w:p>
    <w:p w:rsidR="00D36AF3" w:rsidRDefault="003534A5">
      <w:r>
        <w:t>Telefón:</w:t>
      </w:r>
    </w:p>
    <w:p w:rsidR="00D36AF3" w:rsidRDefault="003534A5">
      <w:r>
        <w:t>Názov príspevku:</w:t>
      </w:r>
    </w:p>
    <w:p w:rsidR="00D36AF3" w:rsidRDefault="003534A5">
      <w:r>
        <w:t>Abstrakt (250 slov):</w:t>
      </w:r>
    </w:p>
    <w:p w:rsidR="00D36AF3" w:rsidRDefault="003534A5">
      <w:r>
        <w:t>Krátke CV (100 slov):</w:t>
      </w:r>
    </w:p>
    <w:p w:rsidR="00D36AF3" w:rsidRDefault="00D36AF3"/>
    <w:p w:rsidR="00D36AF3" w:rsidRDefault="003534A5">
      <w:r>
        <w:t xml:space="preserve">Odoslaním správy súhlasíte so spracúvaním vašich osobných údajov. Viac informácií o spracúvaní osobných údajov nájdete na stránke </w:t>
      </w:r>
      <w:hyperlink r:id="rId8">
        <w:r>
          <w:rPr>
            <w:rStyle w:val="Internetovodkaz"/>
          </w:rPr>
          <w:t>Ochrana osobných údajov</w:t>
        </w:r>
      </w:hyperlink>
      <w:r>
        <w:t xml:space="preserve">. </w:t>
      </w:r>
    </w:p>
    <w:p w:rsidR="00D36AF3" w:rsidRDefault="00D36AF3"/>
    <w:sectPr w:rsidR="00D36AF3">
      <w:head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A5" w:rsidRDefault="003534A5">
      <w:pPr>
        <w:spacing w:after="0" w:line="240" w:lineRule="auto"/>
      </w:pPr>
      <w:r>
        <w:separator/>
      </w:r>
    </w:p>
  </w:endnote>
  <w:endnote w:type="continuationSeparator" w:id="0">
    <w:p w:rsidR="003534A5" w:rsidRDefault="0035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A5" w:rsidRDefault="003534A5">
      <w:pPr>
        <w:spacing w:after="0" w:line="240" w:lineRule="auto"/>
      </w:pPr>
      <w:r>
        <w:separator/>
      </w:r>
    </w:p>
  </w:footnote>
  <w:footnote w:type="continuationSeparator" w:id="0">
    <w:p w:rsidR="003534A5" w:rsidRDefault="0035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AF3" w:rsidRDefault="00D36AF3">
    <w:pPr>
      <w:pStyle w:val="Hlavika"/>
    </w:pPr>
  </w:p>
  <w:p w:rsidR="00D36AF3" w:rsidRDefault="003534A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posOffset>4937760</wp:posOffset>
              </wp:positionH>
              <wp:positionV relativeFrom="margin">
                <wp:posOffset>-1146810</wp:posOffset>
              </wp:positionV>
              <wp:extent cx="915035" cy="915035"/>
              <wp:effectExtent l="0" t="0" r="0" b="0"/>
              <wp:wrapSquare wrapText="bothSides"/>
              <wp:docPr id="1" name="Obrázok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388.8pt;margin-top:-90.3pt;width:71.95pt;height:71.95pt;mso-position-vertical-relative:margin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:rsidR="00D36AF3" w:rsidRDefault="00D36AF3">
    <w:pPr>
      <w:pStyle w:val="Hlavika"/>
    </w:pPr>
  </w:p>
  <w:p w:rsidR="00D36AF3" w:rsidRDefault="00D36AF3">
    <w:pPr>
      <w:pStyle w:val="Hlavika"/>
    </w:pPr>
  </w:p>
  <w:p w:rsidR="00D36AF3" w:rsidRDefault="00D36AF3">
    <w:pPr>
      <w:pStyle w:val="Hlavika"/>
    </w:pPr>
  </w:p>
  <w:p w:rsidR="00D36AF3" w:rsidRDefault="00D36AF3">
    <w:pPr>
      <w:pStyle w:val="Hlavika"/>
    </w:pPr>
  </w:p>
  <w:p w:rsidR="00D36AF3" w:rsidRDefault="00D36AF3">
    <w:pPr>
      <w:pStyle w:val="Hlavika"/>
    </w:pPr>
  </w:p>
  <w:p w:rsidR="00D36AF3" w:rsidRDefault="003534A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3" behindDoc="1" locked="0" layoutInCell="1" allowOverlap="1" wp14:anchorId="50524D63">
              <wp:simplePos x="0" y="0"/>
              <wp:positionH relativeFrom="column">
                <wp:posOffset>33655</wp:posOffset>
              </wp:positionH>
              <wp:positionV relativeFrom="paragraph">
                <wp:posOffset>46990</wp:posOffset>
              </wp:positionV>
              <wp:extent cx="5877560" cy="1270"/>
              <wp:effectExtent l="0" t="0" r="28575" b="19050"/>
              <wp:wrapNone/>
              <wp:docPr id="2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7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.65pt,3.7pt" to="465.35pt,3.7pt" ID="Rovná spojnica 1" stroked="t" style="position:absolute" wp14:anchorId="50524D63">
              <v:stroke color="black" weight="6480" joinstyle="miter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25E5"/>
    <w:multiLevelType w:val="multilevel"/>
    <w:tmpl w:val="09F8AB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F25165"/>
    <w:multiLevelType w:val="multilevel"/>
    <w:tmpl w:val="9800C6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F3"/>
    <w:rsid w:val="00034388"/>
    <w:rsid w:val="003534A5"/>
    <w:rsid w:val="00A73111"/>
    <w:rsid w:val="00AB631E"/>
    <w:rsid w:val="00D3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6DCD"/>
  <w15:docId w15:val="{F2C4722D-9E44-489B-849F-429D3D4B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806F8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806F85"/>
    <w:rPr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806F85"/>
    <w:rPr>
      <w:b/>
      <w:bCs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06F85"/>
    <w:rPr>
      <w:rFonts w:ascii="Segoe UI" w:hAnsi="Segoe UI" w:cs="Segoe UI"/>
      <w:sz w:val="18"/>
      <w:szCs w:val="18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Internetovodkaz">
    <w:name w:val="Internetový odkaz"/>
    <w:basedOn w:val="Predvolenpsmoodseku"/>
    <w:uiPriority w:val="99"/>
    <w:unhideWhenUsed/>
    <w:rsid w:val="00B919D2"/>
    <w:rPr>
      <w:color w:val="0563C1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0B08F4"/>
    <w:rPr>
      <w:sz w:val="22"/>
    </w:rPr>
  </w:style>
  <w:style w:type="character" w:customStyle="1" w:styleId="PtaChar">
    <w:name w:val="Päta Char"/>
    <w:basedOn w:val="Predvolenpsmoodseku"/>
    <w:link w:val="Pta"/>
    <w:uiPriority w:val="99"/>
    <w:qFormat/>
    <w:rsid w:val="000B08F4"/>
    <w:rPr>
      <w:sz w:val="22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806F85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806F8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06F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114547"/>
    <w:rPr>
      <w:sz w:val="22"/>
    </w:rPr>
  </w:style>
  <w:style w:type="paragraph" w:styleId="Hlavika">
    <w:name w:val="header"/>
    <w:basedOn w:val="Normlny"/>
    <w:link w:val="HlavikaChar"/>
    <w:uiPriority w:val="99"/>
    <w:unhideWhenUsed/>
    <w:rsid w:val="000B08F4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B08F4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tre.sk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366E-14FF-4080-B98E-EAD92E70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Dária Fehérová</dc:creator>
  <dc:description/>
  <cp:lastModifiedBy>Matúš Hrnčiar</cp:lastModifiedBy>
  <cp:revision>2</cp:revision>
  <dcterms:created xsi:type="dcterms:W3CDTF">2026-02-17T09:28:00Z</dcterms:created>
  <dcterms:modified xsi:type="dcterms:W3CDTF">2026-02-17T09:28:00Z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