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E5DF" w14:textId="77777777" w:rsidR="0042585E" w:rsidRPr="007E786A" w:rsidRDefault="0042585E" w:rsidP="00A432B9">
      <w:pPr>
        <w:spacing w:after="0" w:line="276" w:lineRule="auto"/>
        <w:jc w:val="both"/>
        <w:rPr>
          <w:rFonts w:cstheme="minorHAnsi"/>
          <w:b/>
          <w:bCs/>
          <w:color w:val="FF0000"/>
          <w:sz w:val="30"/>
          <w:szCs w:val="30"/>
        </w:rPr>
      </w:pPr>
    </w:p>
    <w:p w14:paraId="43F543B1" w14:textId="435EE507" w:rsidR="00402F71" w:rsidRPr="00301773" w:rsidRDefault="00A67390" w:rsidP="00143BE4">
      <w:pPr>
        <w:spacing w:after="0" w:line="276" w:lineRule="auto"/>
        <w:jc w:val="both"/>
        <w:rPr>
          <w:rFonts w:cstheme="minorHAnsi"/>
          <w:b/>
          <w:bCs/>
          <w:color w:val="AF916C"/>
          <w:sz w:val="30"/>
          <w:szCs w:val="30"/>
        </w:rPr>
      </w:pPr>
      <w:r w:rsidRPr="00A67390">
        <w:rPr>
          <w:rFonts w:ascii="Times New Roman" w:hAnsi="Times New Roman" w:cs="Times New Roman"/>
          <w:b/>
          <w:bCs/>
          <w:color w:val="AF916C"/>
          <w:sz w:val="30"/>
          <w:szCs w:val="30"/>
        </w:rPr>
        <w:t>Aj mládež píše kvalitné divadelné hry. Výsledky súťaže Dramaticky mladí 2025 sú známe</w:t>
      </w:r>
    </w:p>
    <w:p w14:paraId="686EBEE4" w14:textId="77777777" w:rsidR="00A67390" w:rsidRDefault="00A67390" w:rsidP="00402F71">
      <w:pPr>
        <w:spacing w:after="0" w:line="276" w:lineRule="auto"/>
        <w:rPr>
          <w:rFonts w:ascii="Times New Roman" w:eastAsia="Calibri" w:hAnsi="Times New Roman" w:cs="Times New Roman"/>
          <w:b/>
          <w:sz w:val="24"/>
          <w:szCs w:val="24"/>
        </w:rPr>
      </w:pPr>
    </w:p>
    <w:p w14:paraId="2B738255" w14:textId="53AEC017" w:rsidR="00A67390" w:rsidRPr="00A67390" w:rsidRDefault="00A67390" w:rsidP="00A67390">
      <w:pPr>
        <w:pStyle w:val="text-align-justify"/>
        <w:spacing w:line="276" w:lineRule="auto"/>
        <w:rPr>
          <w:rFonts w:eastAsia="Calibri"/>
          <w:b/>
          <w:bCs/>
        </w:rPr>
      </w:pPr>
      <w:r w:rsidRPr="00A67390">
        <w:rPr>
          <w:rFonts w:eastAsia="Calibri"/>
          <w:b/>
        </w:rPr>
        <w:t>/1</w:t>
      </w:r>
      <w:r w:rsidR="00041DC2">
        <w:rPr>
          <w:rFonts w:eastAsia="Calibri"/>
          <w:b/>
        </w:rPr>
        <w:t>5</w:t>
      </w:r>
      <w:r w:rsidRPr="00A67390">
        <w:rPr>
          <w:rFonts w:eastAsia="Calibri"/>
          <w:b/>
        </w:rPr>
        <w:t>. 6</w:t>
      </w:r>
      <w:r w:rsidR="00402F71" w:rsidRPr="00A67390">
        <w:rPr>
          <w:rFonts w:eastAsia="Calibri"/>
          <w:b/>
        </w:rPr>
        <w:t>. 2025, Bratislava/</w:t>
      </w:r>
      <w:r w:rsidR="0053194A">
        <w:rPr>
          <w:rFonts w:eastAsia="Calibri"/>
          <w:b/>
        </w:rPr>
        <w:t xml:space="preserve"> </w:t>
      </w:r>
      <w:r w:rsidRPr="00A67390">
        <w:rPr>
          <w:rFonts w:eastAsia="Calibri"/>
          <w:b/>
        </w:rPr>
        <w:t xml:space="preserve">V sobotu </w:t>
      </w:r>
      <w:r w:rsidRPr="00A67390">
        <w:rPr>
          <w:rFonts w:eastAsia="Calibri"/>
          <w:b/>
          <w:bCs/>
        </w:rPr>
        <w:t>14. júna 2025 sme sa v Bábkovom divadle na Rázcestí</w:t>
      </w:r>
      <w:r w:rsidRPr="00A67390">
        <w:rPr>
          <w:rFonts w:eastAsia="Calibri"/>
          <w:b/>
        </w:rPr>
        <w:t xml:space="preserve"> </w:t>
      </w:r>
      <w:r w:rsidRPr="00A67390">
        <w:rPr>
          <w:rFonts w:eastAsia="Calibri"/>
          <w:b/>
          <w:bCs/>
        </w:rPr>
        <w:t>v Banskej Bystrici</w:t>
      </w:r>
      <w:r w:rsidRPr="00A67390">
        <w:rPr>
          <w:rFonts w:eastAsia="Calibri"/>
          <w:b/>
        </w:rPr>
        <w:t xml:space="preserve"> dozvedeli, ktoré z prihlásených dramatických textov uspeli </w:t>
      </w:r>
      <w:r w:rsidRPr="00A67390">
        <w:rPr>
          <w:rFonts w:eastAsia="Calibri"/>
          <w:b/>
          <w:bCs/>
        </w:rPr>
        <w:t>v 16. ročníku súťaže</w:t>
      </w:r>
      <w:r w:rsidRPr="00A67390">
        <w:rPr>
          <w:rFonts w:eastAsia="Calibri"/>
          <w:b/>
        </w:rPr>
        <w:t xml:space="preserve"> o najlepší dramatický text autoriek a autorov od 9 do 18 rokov </w:t>
      </w:r>
      <w:r w:rsidRPr="00A67390">
        <w:rPr>
          <w:rFonts w:eastAsia="Calibri"/>
          <w:b/>
          <w:bCs/>
        </w:rPr>
        <w:t>DRAMATICKY MLADÍ 2025</w:t>
      </w:r>
      <w:r w:rsidRPr="00A67390">
        <w:rPr>
          <w:rFonts w:eastAsia="Calibri"/>
          <w:b/>
        </w:rPr>
        <w:t xml:space="preserve">. Súčasťou </w:t>
      </w:r>
      <w:r w:rsidRPr="00A67390">
        <w:rPr>
          <w:rFonts w:eastAsia="Calibri"/>
          <w:b/>
          <w:bCs/>
        </w:rPr>
        <w:t>programu bolo</w:t>
      </w:r>
      <w:r w:rsidRPr="00A67390">
        <w:rPr>
          <w:rFonts w:eastAsia="Calibri"/>
          <w:b/>
        </w:rPr>
        <w:t xml:space="preserve"> aj </w:t>
      </w:r>
      <w:r w:rsidRPr="00A67390">
        <w:rPr>
          <w:rFonts w:eastAsia="Calibri"/>
          <w:b/>
          <w:bCs/>
        </w:rPr>
        <w:t>inscenované čítanie úryvkov ocenených diel</w:t>
      </w:r>
      <w:r w:rsidRPr="00A67390">
        <w:rPr>
          <w:rFonts w:eastAsia="Calibri"/>
          <w:b/>
        </w:rPr>
        <w:t>, ktoré pripravila riaditeľka a režisérka Bábkového divadla na Rázcestí v Banskej Bystrici</w:t>
      </w:r>
      <w:r w:rsidRPr="00A67390">
        <w:rPr>
          <w:rFonts w:eastAsia="Calibri"/>
          <w:b/>
          <w:color w:val="1F497D"/>
        </w:rPr>
        <w:t xml:space="preserve"> </w:t>
      </w:r>
      <w:r w:rsidRPr="00A67390">
        <w:rPr>
          <w:rFonts w:eastAsia="Calibri"/>
          <w:b/>
        </w:rPr>
        <w:t xml:space="preserve">Iveta </w:t>
      </w:r>
      <w:proofErr w:type="spellStart"/>
      <w:r w:rsidRPr="00A67390">
        <w:rPr>
          <w:rFonts w:eastAsia="Calibri"/>
          <w:b/>
        </w:rPr>
        <w:t>Škripková</w:t>
      </w:r>
      <w:proofErr w:type="spellEnd"/>
      <w:r w:rsidRPr="00A67390">
        <w:rPr>
          <w:rFonts w:eastAsia="Calibri"/>
          <w:b/>
        </w:rPr>
        <w:t xml:space="preserve"> spolu s profesionálnym hereckým tímom. </w:t>
      </w:r>
    </w:p>
    <w:p w14:paraId="095BB0E1" w14:textId="61BEE924" w:rsidR="00A67390" w:rsidRPr="00A67390" w:rsidRDefault="00A67390" w:rsidP="00A67390">
      <w:pPr>
        <w:spacing w:before="100" w:beforeAutospacing="1" w:after="100" w:afterAutospacing="1" w:line="276" w:lineRule="auto"/>
        <w:rPr>
          <w:rFonts w:ascii="Times New Roman" w:eastAsia="Calibri" w:hAnsi="Times New Roman" w:cs="Times New Roman"/>
          <w:sz w:val="24"/>
          <w:szCs w:val="24"/>
          <w:lang w:eastAsia="sk-SK"/>
        </w:rPr>
      </w:pPr>
      <w:r w:rsidRPr="00A67390">
        <w:rPr>
          <w:rFonts w:ascii="Times New Roman" w:eastAsia="Calibri" w:hAnsi="Times New Roman" w:cs="Times New Roman"/>
          <w:sz w:val="24"/>
          <w:szCs w:val="24"/>
          <w:lang w:eastAsia="sk-SK"/>
        </w:rPr>
        <w:t xml:space="preserve">„Kto si to aspoň raz vyskúša, ten vie, že tvoriť divadelnú hru je niečo celkom iné, ako písať básničku či krátku poviedku. Tohtoročné dramatické texty nás veľmi potešili, mnohé boli zaujímavé obsahovo alebo žánrovo. Mali sme spolu s ostatnými porotcami v dobrom slova zmysle vášnivé diskusie o tom, ktoré z nich by mali byť i ocenené. Okrem prvých troch miest sme napokon udelili aj dve špeciálne ceny, keďže sme viacero textov považovali za vynikajúce. Chceme sa mladým autorkám poďakovať a povzbudiť ich k ďalšiemu písaniu. Verím, že sa raz spoločne stretneme na jednom javisku,“ povedala predsedníčka poroty – režisérka, herecká </w:t>
      </w:r>
      <w:proofErr w:type="spellStart"/>
      <w:r w:rsidRPr="00A67390">
        <w:rPr>
          <w:rFonts w:ascii="Times New Roman" w:eastAsia="Calibri" w:hAnsi="Times New Roman" w:cs="Times New Roman"/>
          <w:sz w:val="24"/>
          <w:szCs w:val="24"/>
          <w:lang w:eastAsia="sk-SK"/>
        </w:rPr>
        <w:t>koučka</w:t>
      </w:r>
      <w:proofErr w:type="spellEnd"/>
      <w:r w:rsidRPr="00A67390">
        <w:rPr>
          <w:rFonts w:ascii="Times New Roman" w:eastAsia="Calibri" w:hAnsi="Times New Roman" w:cs="Times New Roman"/>
          <w:sz w:val="24"/>
          <w:szCs w:val="24"/>
          <w:lang w:eastAsia="sk-SK"/>
        </w:rPr>
        <w:t xml:space="preserve"> a zakladateľka Hereckého inštitútu Adriana </w:t>
      </w:r>
      <w:proofErr w:type="spellStart"/>
      <w:r w:rsidRPr="00A67390">
        <w:rPr>
          <w:rFonts w:ascii="Times New Roman" w:eastAsia="Calibri" w:hAnsi="Times New Roman" w:cs="Times New Roman"/>
          <w:sz w:val="24"/>
          <w:szCs w:val="24"/>
          <w:lang w:eastAsia="sk-SK"/>
        </w:rPr>
        <w:t>Totiková</w:t>
      </w:r>
      <w:proofErr w:type="spellEnd"/>
      <w:r w:rsidRPr="00A67390">
        <w:rPr>
          <w:rFonts w:ascii="Times New Roman" w:eastAsia="Calibri" w:hAnsi="Times New Roman" w:cs="Times New Roman"/>
          <w:sz w:val="24"/>
          <w:szCs w:val="24"/>
          <w:lang w:eastAsia="sk-SK"/>
        </w:rPr>
        <w:t xml:space="preserve">. Spolu s ňou prihlásené texty hodnotili ďalší členovia poroty: spisovateľ, jazykovedec, pedagóg </w:t>
      </w:r>
      <w:r w:rsidRPr="00A67390">
        <w:rPr>
          <w:rFonts w:ascii="Times New Roman" w:eastAsia="Calibri" w:hAnsi="Times New Roman" w:cs="Times New Roman"/>
          <w:b/>
          <w:bCs/>
          <w:sz w:val="24"/>
          <w:szCs w:val="24"/>
          <w:lang w:eastAsia="sk-SK"/>
        </w:rPr>
        <w:t xml:space="preserve">Peter </w:t>
      </w:r>
      <w:proofErr w:type="spellStart"/>
      <w:r w:rsidRPr="00A67390">
        <w:rPr>
          <w:rFonts w:ascii="Times New Roman" w:eastAsia="Calibri" w:hAnsi="Times New Roman" w:cs="Times New Roman"/>
          <w:b/>
          <w:bCs/>
          <w:sz w:val="24"/>
          <w:szCs w:val="24"/>
          <w:lang w:eastAsia="sk-SK"/>
        </w:rPr>
        <w:t>Karpinský</w:t>
      </w:r>
      <w:proofErr w:type="spellEnd"/>
      <w:r w:rsidRPr="00A67390">
        <w:rPr>
          <w:rFonts w:ascii="Times New Roman" w:eastAsia="Calibri" w:hAnsi="Times New Roman" w:cs="Times New Roman"/>
          <w:sz w:val="24"/>
          <w:szCs w:val="24"/>
          <w:lang w:eastAsia="sk-SK"/>
        </w:rPr>
        <w:t xml:space="preserve"> a teatrologička </w:t>
      </w:r>
      <w:r w:rsidRPr="00A67390">
        <w:rPr>
          <w:rFonts w:ascii="Times New Roman" w:eastAsia="Calibri" w:hAnsi="Times New Roman" w:cs="Times New Roman"/>
          <w:b/>
          <w:bCs/>
          <w:sz w:val="24"/>
          <w:szCs w:val="24"/>
          <w:lang w:eastAsia="sk-SK"/>
        </w:rPr>
        <w:t xml:space="preserve">Dária </w:t>
      </w:r>
      <w:proofErr w:type="spellStart"/>
      <w:r w:rsidRPr="00A67390">
        <w:rPr>
          <w:rFonts w:ascii="Times New Roman" w:eastAsia="Calibri" w:hAnsi="Times New Roman" w:cs="Times New Roman"/>
          <w:b/>
          <w:bCs/>
          <w:sz w:val="24"/>
          <w:szCs w:val="24"/>
          <w:lang w:eastAsia="sk-SK"/>
        </w:rPr>
        <w:t>Fojtíková</w:t>
      </w:r>
      <w:proofErr w:type="spellEnd"/>
      <w:r w:rsidRPr="00A67390">
        <w:rPr>
          <w:rFonts w:ascii="Times New Roman" w:eastAsia="Calibri" w:hAnsi="Times New Roman" w:cs="Times New Roman"/>
          <w:b/>
          <w:bCs/>
          <w:sz w:val="24"/>
          <w:szCs w:val="24"/>
          <w:lang w:eastAsia="sk-SK"/>
        </w:rPr>
        <w:t xml:space="preserve"> Fehérová</w:t>
      </w:r>
      <w:r w:rsidRPr="00A67390">
        <w:rPr>
          <w:rFonts w:ascii="Times New Roman" w:eastAsia="Calibri" w:hAnsi="Times New Roman" w:cs="Times New Roman"/>
          <w:sz w:val="24"/>
          <w:szCs w:val="24"/>
          <w:lang w:eastAsia="sk-SK"/>
        </w:rPr>
        <w:t xml:space="preserve">. </w:t>
      </w:r>
      <w:r w:rsidR="009A7801">
        <w:rPr>
          <w:rFonts w:ascii="Times New Roman" w:eastAsia="Calibri" w:hAnsi="Times New Roman" w:cs="Times New Roman"/>
          <w:sz w:val="24"/>
          <w:szCs w:val="24"/>
          <w:lang w:eastAsia="sk-SK"/>
        </w:rPr>
        <w:t xml:space="preserve">Absolútnou víťazkou súťaže sa stala </w:t>
      </w:r>
      <w:r w:rsidR="009A7801" w:rsidRPr="00041DC2">
        <w:rPr>
          <w:rFonts w:ascii="Times New Roman" w:eastAsia="Calibri" w:hAnsi="Times New Roman" w:cs="Times New Roman"/>
          <w:b/>
          <w:bCs/>
          <w:sz w:val="24"/>
          <w:szCs w:val="24"/>
          <w:lang w:eastAsia="sk-SK"/>
        </w:rPr>
        <w:t xml:space="preserve">Alica </w:t>
      </w:r>
      <w:proofErr w:type="spellStart"/>
      <w:r w:rsidR="009A7801" w:rsidRPr="00041DC2">
        <w:rPr>
          <w:rFonts w:ascii="Times New Roman" w:eastAsia="Calibri" w:hAnsi="Times New Roman" w:cs="Times New Roman"/>
          <w:b/>
          <w:bCs/>
          <w:sz w:val="24"/>
          <w:szCs w:val="24"/>
          <w:lang w:eastAsia="sk-SK"/>
        </w:rPr>
        <w:t>Madorrán</w:t>
      </w:r>
      <w:proofErr w:type="spellEnd"/>
      <w:r w:rsidR="009A7801" w:rsidRPr="00041DC2">
        <w:rPr>
          <w:rFonts w:ascii="Times New Roman" w:eastAsia="Calibri" w:hAnsi="Times New Roman" w:cs="Times New Roman"/>
          <w:b/>
          <w:bCs/>
          <w:sz w:val="24"/>
          <w:szCs w:val="24"/>
          <w:lang w:eastAsia="sk-SK"/>
        </w:rPr>
        <w:t xml:space="preserve"> </w:t>
      </w:r>
      <w:proofErr w:type="spellStart"/>
      <w:r w:rsidR="009A7801" w:rsidRPr="00041DC2">
        <w:rPr>
          <w:rFonts w:ascii="Times New Roman" w:eastAsia="Calibri" w:hAnsi="Times New Roman" w:cs="Times New Roman"/>
          <w:b/>
          <w:bCs/>
          <w:sz w:val="24"/>
          <w:szCs w:val="24"/>
          <w:lang w:eastAsia="sk-SK"/>
        </w:rPr>
        <w:t>Fortuňo</w:t>
      </w:r>
      <w:proofErr w:type="spellEnd"/>
      <w:r w:rsidR="009A7801">
        <w:rPr>
          <w:rFonts w:ascii="Times New Roman" w:eastAsia="Calibri" w:hAnsi="Times New Roman" w:cs="Times New Roman"/>
          <w:sz w:val="24"/>
          <w:szCs w:val="24"/>
          <w:lang w:eastAsia="sk-SK"/>
        </w:rPr>
        <w:t xml:space="preserve"> s dramatickým textom </w:t>
      </w:r>
      <w:r w:rsidR="009A7801" w:rsidRPr="00A67390">
        <w:rPr>
          <w:rFonts w:ascii="Times New Roman" w:eastAsia="Calibri" w:hAnsi="Times New Roman" w:cs="Times New Roman"/>
          <w:i/>
          <w:sz w:val="24"/>
          <w:szCs w:val="24"/>
        </w:rPr>
        <w:t xml:space="preserve">Moja </w:t>
      </w:r>
      <w:proofErr w:type="spellStart"/>
      <w:r w:rsidR="009A7801" w:rsidRPr="00A67390">
        <w:rPr>
          <w:rFonts w:ascii="Times New Roman" w:eastAsia="Calibri" w:hAnsi="Times New Roman" w:cs="Times New Roman"/>
          <w:i/>
          <w:sz w:val="24"/>
          <w:szCs w:val="24"/>
        </w:rPr>
        <w:t>cEsTA</w:t>
      </w:r>
      <w:proofErr w:type="spellEnd"/>
      <w:r w:rsidR="009A7801">
        <w:rPr>
          <w:rFonts w:ascii="Times New Roman" w:eastAsia="Calibri" w:hAnsi="Times New Roman" w:cs="Times New Roman"/>
          <w:i/>
          <w:sz w:val="24"/>
          <w:szCs w:val="24"/>
        </w:rPr>
        <w:t>.</w:t>
      </w:r>
      <w:r w:rsidR="009A7801">
        <w:rPr>
          <w:rFonts w:ascii="Times New Roman" w:eastAsia="Calibri" w:hAnsi="Times New Roman" w:cs="Times New Roman"/>
          <w:sz w:val="24"/>
          <w:szCs w:val="24"/>
          <w:lang w:eastAsia="sk-SK"/>
        </w:rPr>
        <w:t xml:space="preserve"> </w:t>
      </w:r>
      <w:r w:rsidRPr="00A67390">
        <w:rPr>
          <w:rFonts w:ascii="Times New Roman" w:eastAsia="Calibri" w:hAnsi="Times New Roman" w:cs="Times New Roman"/>
          <w:sz w:val="24"/>
          <w:szCs w:val="24"/>
          <w:lang w:eastAsia="sk-SK"/>
        </w:rPr>
        <w:t>Do súťaže bolo prijatých 20 divadelných hier od 19 autoriek</w:t>
      </w:r>
      <w:r w:rsidR="009A7801">
        <w:rPr>
          <w:rFonts w:ascii="Times New Roman" w:eastAsia="Calibri" w:hAnsi="Times New Roman" w:cs="Times New Roman"/>
          <w:sz w:val="24"/>
          <w:szCs w:val="24"/>
          <w:lang w:eastAsia="sk-SK"/>
        </w:rPr>
        <w:t>, ocenené autorky sú vo veku od 15 do 18 rokov. P</w:t>
      </w:r>
      <w:r w:rsidRPr="00A67390">
        <w:rPr>
          <w:rFonts w:ascii="Times New Roman" w:eastAsia="Calibri" w:hAnsi="Times New Roman" w:cs="Times New Roman"/>
          <w:sz w:val="24"/>
          <w:szCs w:val="24"/>
          <w:lang w:eastAsia="sk-SK"/>
        </w:rPr>
        <w:t>orota rozhodla o tomto poradí finalistiek:</w:t>
      </w:r>
    </w:p>
    <w:p w14:paraId="1D9D4B7B" w14:textId="77777777" w:rsidR="00A67390" w:rsidRPr="00A67390" w:rsidRDefault="00A67390" w:rsidP="00A67390">
      <w:pPr>
        <w:spacing w:after="200" w:line="276" w:lineRule="auto"/>
        <w:ind w:firstLine="644"/>
        <w:contextualSpacing/>
        <w:jc w:val="both"/>
        <w:rPr>
          <w:rFonts w:ascii="Times New Roman" w:eastAsia="Calibri" w:hAnsi="Times New Roman" w:cs="Times New Roman"/>
          <w:sz w:val="24"/>
          <w:szCs w:val="24"/>
          <w:u w:val="single"/>
        </w:rPr>
      </w:pPr>
      <w:r w:rsidRPr="00A67390">
        <w:rPr>
          <w:rFonts w:ascii="Times New Roman" w:eastAsia="Calibri" w:hAnsi="Times New Roman" w:cs="Times New Roman"/>
          <w:sz w:val="24"/>
          <w:szCs w:val="24"/>
          <w:u w:val="single"/>
        </w:rPr>
        <w:t>Hlavné ceny:</w:t>
      </w:r>
    </w:p>
    <w:p w14:paraId="366579D0" w14:textId="77777777" w:rsidR="00A67390" w:rsidRPr="00A67390" w:rsidRDefault="00A67390" w:rsidP="00A67390">
      <w:pPr>
        <w:spacing w:after="200" w:line="276" w:lineRule="auto"/>
        <w:ind w:firstLine="644"/>
        <w:contextualSpacing/>
        <w:jc w:val="both"/>
        <w:rPr>
          <w:rFonts w:ascii="Times New Roman" w:eastAsia="Calibri" w:hAnsi="Times New Roman" w:cs="Times New Roman"/>
          <w:sz w:val="24"/>
          <w:szCs w:val="24"/>
          <w:u w:val="single"/>
        </w:rPr>
      </w:pPr>
    </w:p>
    <w:p w14:paraId="6DFEE904" w14:textId="77777777" w:rsidR="00A67390" w:rsidRPr="00A67390" w:rsidRDefault="00A67390" w:rsidP="00A67390">
      <w:pPr>
        <w:spacing w:after="200" w:line="276" w:lineRule="auto"/>
        <w:ind w:firstLine="644"/>
        <w:contextualSpacing/>
        <w:jc w:val="both"/>
        <w:rPr>
          <w:rFonts w:ascii="Times New Roman" w:eastAsia="Calibri" w:hAnsi="Times New Roman" w:cs="Times New Roman"/>
          <w:sz w:val="24"/>
          <w:szCs w:val="24"/>
          <w:u w:val="single"/>
        </w:rPr>
      </w:pPr>
      <w:r w:rsidRPr="00A67390">
        <w:rPr>
          <w:rFonts w:ascii="Times New Roman" w:eastAsia="Calibri" w:hAnsi="Times New Roman" w:cs="Times New Roman"/>
          <w:sz w:val="24"/>
          <w:szCs w:val="24"/>
          <w:u w:val="single"/>
        </w:rPr>
        <w:t>1. miesto:</w:t>
      </w:r>
      <w:r w:rsidRPr="00A67390">
        <w:rPr>
          <w:rFonts w:ascii="Times New Roman" w:eastAsia="Calibri" w:hAnsi="Times New Roman" w:cs="Times New Roman"/>
          <w:sz w:val="24"/>
          <w:szCs w:val="24"/>
        </w:rPr>
        <w:tab/>
      </w:r>
      <w:r w:rsidRPr="00A67390">
        <w:rPr>
          <w:rFonts w:ascii="Times New Roman" w:eastAsia="Calibri" w:hAnsi="Times New Roman" w:cs="Times New Roman"/>
          <w:b/>
          <w:sz w:val="24"/>
          <w:szCs w:val="24"/>
        </w:rPr>
        <w:t xml:space="preserve">Alica </w:t>
      </w:r>
      <w:proofErr w:type="spellStart"/>
      <w:r w:rsidRPr="00A67390">
        <w:rPr>
          <w:rFonts w:ascii="Times New Roman" w:eastAsia="Calibri" w:hAnsi="Times New Roman" w:cs="Times New Roman"/>
          <w:b/>
          <w:sz w:val="24"/>
          <w:szCs w:val="24"/>
        </w:rPr>
        <w:t>Madorrán</w:t>
      </w:r>
      <w:proofErr w:type="spellEnd"/>
      <w:r w:rsidRPr="00A67390">
        <w:rPr>
          <w:rFonts w:ascii="Times New Roman" w:eastAsia="Calibri" w:hAnsi="Times New Roman" w:cs="Times New Roman"/>
          <w:b/>
          <w:sz w:val="24"/>
          <w:szCs w:val="24"/>
        </w:rPr>
        <w:t xml:space="preserve"> </w:t>
      </w:r>
      <w:proofErr w:type="spellStart"/>
      <w:r w:rsidRPr="00A67390">
        <w:rPr>
          <w:rFonts w:ascii="Times New Roman" w:eastAsia="Calibri" w:hAnsi="Times New Roman" w:cs="Times New Roman"/>
          <w:b/>
          <w:sz w:val="24"/>
          <w:szCs w:val="24"/>
        </w:rPr>
        <w:t>Fortuňo</w:t>
      </w:r>
      <w:proofErr w:type="spellEnd"/>
      <w:r w:rsidRPr="00A67390">
        <w:rPr>
          <w:rFonts w:ascii="Times New Roman" w:eastAsia="Calibri" w:hAnsi="Times New Roman" w:cs="Times New Roman"/>
          <w:b/>
          <w:sz w:val="24"/>
          <w:szCs w:val="24"/>
        </w:rPr>
        <w:t>:</w:t>
      </w:r>
      <w:r w:rsidRPr="00A67390">
        <w:rPr>
          <w:rFonts w:ascii="Times New Roman" w:eastAsia="Calibri" w:hAnsi="Times New Roman" w:cs="Times New Roman"/>
          <w:sz w:val="24"/>
          <w:szCs w:val="24"/>
        </w:rPr>
        <w:t xml:space="preserve"> </w:t>
      </w:r>
      <w:r w:rsidRPr="00A67390">
        <w:rPr>
          <w:rFonts w:ascii="Times New Roman" w:eastAsia="Calibri" w:hAnsi="Times New Roman" w:cs="Times New Roman"/>
          <w:i/>
          <w:sz w:val="24"/>
          <w:szCs w:val="24"/>
        </w:rPr>
        <w:t xml:space="preserve">Moja </w:t>
      </w:r>
      <w:proofErr w:type="spellStart"/>
      <w:r w:rsidRPr="00A67390">
        <w:rPr>
          <w:rFonts w:ascii="Times New Roman" w:eastAsia="Calibri" w:hAnsi="Times New Roman" w:cs="Times New Roman"/>
          <w:i/>
          <w:sz w:val="24"/>
          <w:szCs w:val="24"/>
        </w:rPr>
        <w:t>cEsTA</w:t>
      </w:r>
      <w:proofErr w:type="spellEnd"/>
    </w:p>
    <w:p w14:paraId="673E3117" w14:textId="77777777" w:rsidR="00A67390" w:rsidRPr="00A67390" w:rsidRDefault="00A67390" w:rsidP="00A67390">
      <w:pPr>
        <w:spacing w:after="200" w:line="276" w:lineRule="auto"/>
        <w:ind w:firstLine="644"/>
        <w:contextualSpacing/>
        <w:jc w:val="both"/>
        <w:rPr>
          <w:rFonts w:ascii="Times New Roman" w:eastAsia="Calibri" w:hAnsi="Times New Roman" w:cs="Times New Roman"/>
          <w:sz w:val="24"/>
          <w:szCs w:val="24"/>
          <w:u w:val="single"/>
        </w:rPr>
      </w:pPr>
      <w:r w:rsidRPr="00A67390">
        <w:rPr>
          <w:rFonts w:ascii="Times New Roman" w:eastAsia="Calibri" w:hAnsi="Times New Roman" w:cs="Times New Roman"/>
          <w:sz w:val="24"/>
          <w:szCs w:val="24"/>
          <w:u w:val="single"/>
        </w:rPr>
        <w:t>2. miesto:</w:t>
      </w:r>
      <w:r w:rsidRPr="00A67390">
        <w:rPr>
          <w:rFonts w:ascii="Times New Roman" w:eastAsia="Calibri" w:hAnsi="Times New Roman" w:cs="Times New Roman"/>
          <w:sz w:val="24"/>
          <w:szCs w:val="24"/>
        </w:rPr>
        <w:tab/>
      </w:r>
      <w:proofErr w:type="spellStart"/>
      <w:r w:rsidRPr="00A67390">
        <w:rPr>
          <w:rFonts w:ascii="Times New Roman" w:eastAsia="Calibri" w:hAnsi="Times New Roman" w:cs="Times New Roman"/>
          <w:b/>
          <w:sz w:val="24"/>
          <w:szCs w:val="24"/>
        </w:rPr>
        <w:t>Jelena</w:t>
      </w:r>
      <w:proofErr w:type="spellEnd"/>
      <w:r w:rsidRPr="00A67390">
        <w:rPr>
          <w:rFonts w:ascii="Times New Roman" w:eastAsia="Calibri" w:hAnsi="Times New Roman" w:cs="Times New Roman"/>
          <w:b/>
          <w:sz w:val="24"/>
          <w:szCs w:val="24"/>
        </w:rPr>
        <w:t xml:space="preserve"> Jankovičová</w:t>
      </w:r>
      <w:r w:rsidRPr="00A67390">
        <w:rPr>
          <w:rFonts w:ascii="Times New Roman" w:eastAsia="Calibri" w:hAnsi="Times New Roman" w:cs="Times New Roman"/>
          <w:sz w:val="24"/>
          <w:szCs w:val="24"/>
        </w:rPr>
        <w:t xml:space="preserve">: </w:t>
      </w:r>
      <w:r w:rsidRPr="00A67390">
        <w:rPr>
          <w:rFonts w:ascii="Times New Roman" w:eastAsia="Calibri" w:hAnsi="Times New Roman" w:cs="Times New Roman"/>
          <w:i/>
          <w:sz w:val="24"/>
          <w:szCs w:val="24"/>
        </w:rPr>
        <w:t>Voľby</w:t>
      </w:r>
    </w:p>
    <w:p w14:paraId="57EE3C43" w14:textId="77777777" w:rsidR="00A67390" w:rsidRPr="00A67390" w:rsidRDefault="00A67390" w:rsidP="00A67390">
      <w:pPr>
        <w:spacing w:after="0" w:line="276" w:lineRule="auto"/>
        <w:ind w:firstLine="644"/>
        <w:jc w:val="both"/>
        <w:rPr>
          <w:rFonts w:ascii="Times New Roman" w:eastAsia="Calibri" w:hAnsi="Times New Roman" w:cs="Times New Roman"/>
          <w:sz w:val="24"/>
          <w:szCs w:val="24"/>
        </w:rPr>
      </w:pPr>
      <w:r w:rsidRPr="00A67390">
        <w:rPr>
          <w:rFonts w:ascii="Times New Roman" w:eastAsia="Calibri" w:hAnsi="Times New Roman" w:cs="Times New Roman"/>
          <w:sz w:val="24"/>
          <w:szCs w:val="24"/>
          <w:u w:val="single"/>
        </w:rPr>
        <w:t>2. miesto:</w:t>
      </w:r>
      <w:r w:rsidRPr="00A67390">
        <w:rPr>
          <w:rFonts w:ascii="Times New Roman" w:eastAsia="Calibri" w:hAnsi="Times New Roman" w:cs="Times New Roman"/>
          <w:sz w:val="24"/>
          <w:szCs w:val="24"/>
        </w:rPr>
        <w:tab/>
      </w:r>
      <w:r w:rsidRPr="00A67390">
        <w:rPr>
          <w:rFonts w:ascii="Times New Roman" w:eastAsia="Calibri" w:hAnsi="Times New Roman" w:cs="Times New Roman"/>
          <w:b/>
          <w:sz w:val="24"/>
          <w:szCs w:val="24"/>
        </w:rPr>
        <w:t xml:space="preserve">Karolína </w:t>
      </w:r>
      <w:proofErr w:type="spellStart"/>
      <w:r w:rsidRPr="00A67390">
        <w:rPr>
          <w:rFonts w:ascii="Times New Roman" w:eastAsia="Calibri" w:hAnsi="Times New Roman" w:cs="Times New Roman"/>
          <w:b/>
          <w:sz w:val="24"/>
          <w:szCs w:val="24"/>
        </w:rPr>
        <w:t>Kubánková</w:t>
      </w:r>
      <w:proofErr w:type="spellEnd"/>
      <w:r w:rsidRPr="00A67390">
        <w:rPr>
          <w:rFonts w:ascii="Times New Roman" w:eastAsia="Calibri" w:hAnsi="Times New Roman" w:cs="Times New Roman"/>
          <w:b/>
          <w:sz w:val="24"/>
          <w:szCs w:val="24"/>
        </w:rPr>
        <w:t xml:space="preserve">, Viktória </w:t>
      </w:r>
      <w:proofErr w:type="spellStart"/>
      <w:r w:rsidRPr="00A67390">
        <w:rPr>
          <w:rFonts w:ascii="Times New Roman" w:eastAsia="Calibri" w:hAnsi="Times New Roman" w:cs="Times New Roman"/>
          <w:b/>
          <w:sz w:val="24"/>
          <w:szCs w:val="24"/>
        </w:rPr>
        <w:t>Stehlíková</w:t>
      </w:r>
      <w:proofErr w:type="spellEnd"/>
      <w:r w:rsidRPr="00A67390">
        <w:rPr>
          <w:rFonts w:ascii="Times New Roman" w:eastAsia="Calibri" w:hAnsi="Times New Roman" w:cs="Times New Roman"/>
          <w:b/>
          <w:sz w:val="24"/>
          <w:szCs w:val="24"/>
        </w:rPr>
        <w:t xml:space="preserve">, Romana </w:t>
      </w:r>
      <w:proofErr w:type="spellStart"/>
      <w:r w:rsidRPr="00A67390">
        <w:rPr>
          <w:rFonts w:ascii="Times New Roman" w:eastAsia="Calibri" w:hAnsi="Times New Roman" w:cs="Times New Roman"/>
          <w:b/>
          <w:sz w:val="24"/>
          <w:szCs w:val="24"/>
        </w:rPr>
        <w:t>Hromcová</w:t>
      </w:r>
      <w:proofErr w:type="spellEnd"/>
      <w:r w:rsidRPr="00A67390">
        <w:rPr>
          <w:rFonts w:ascii="Times New Roman" w:eastAsia="Calibri" w:hAnsi="Times New Roman" w:cs="Times New Roman"/>
          <w:sz w:val="24"/>
          <w:szCs w:val="24"/>
        </w:rPr>
        <w:t xml:space="preserve">: </w:t>
      </w:r>
    </w:p>
    <w:p w14:paraId="698AA84F" w14:textId="77777777" w:rsidR="00A67390" w:rsidRPr="00A67390" w:rsidRDefault="00A67390" w:rsidP="00A67390">
      <w:pPr>
        <w:spacing w:after="0" w:line="276" w:lineRule="auto"/>
        <w:ind w:left="1416" w:firstLine="708"/>
        <w:jc w:val="both"/>
        <w:rPr>
          <w:rFonts w:ascii="Times New Roman" w:eastAsia="Calibri" w:hAnsi="Times New Roman" w:cs="Times New Roman"/>
          <w:i/>
          <w:sz w:val="24"/>
          <w:szCs w:val="24"/>
        </w:rPr>
      </w:pPr>
      <w:proofErr w:type="spellStart"/>
      <w:r w:rsidRPr="00A67390">
        <w:rPr>
          <w:rFonts w:ascii="Times New Roman" w:eastAsia="Calibri" w:hAnsi="Times New Roman" w:cs="Times New Roman"/>
          <w:i/>
          <w:sz w:val="24"/>
          <w:szCs w:val="24"/>
        </w:rPr>
        <w:t>Lottie</w:t>
      </w:r>
      <w:proofErr w:type="spellEnd"/>
      <w:r w:rsidRPr="00A67390">
        <w:rPr>
          <w:rFonts w:ascii="Times New Roman" w:eastAsia="Calibri" w:hAnsi="Times New Roman" w:cs="Times New Roman"/>
          <w:i/>
          <w:sz w:val="24"/>
          <w:szCs w:val="24"/>
        </w:rPr>
        <w:t xml:space="preserve"> story .uviazla v knižnici.</w:t>
      </w:r>
    </w:p>
    <w:p w14:paraId="353B6879" w14:textId="3D27335E" w:rsidR="00A67390" w:rsidRDefault="00A67390" w:rsidP="00A67390">
      <w:pPr>
        <w:spacing w:after="0" w:line="276" w:lineRule="auto"/>
        <w:ind w:firstLine="644"/>
        <w:jc w:val="both"/>
        <w:rPr>
          <w:rFonts w:ascii="Times New Roman" w:eastAsia="Calibri" w:hAnsi="Times New Roman" w:cs="Times New Roman"/>
          <w:i/>
          <w:sz w:val="24"/>
          <w:szCs w:val="24"/>
        </w:rPr>
      </w:pPr>
      <w:r w:rsidRPr="00A67390">
        <w:rPr>
          <w:rFonts w:ascii="Times New Roman" w:eastAsia="Calibri" w:hAnsi="Times New Roman" w:cs="Times New Roman"/>
          <w:sz w:val="24"/>
          <w:szCs w:val="24"/>
          <w:u w:val="single"/>
        </w:rPr>
        <w:t>3. miesto:</w:t>
      </w:r>
      <w:r w:rsidRPr="00A67390">
        <w:rPr>
          <w:rFonts w:ascii="Times New Roman" w:eastAsia="Calibri" w:hAnsi="Times New Roman" w:cs="Times New Roman"/>
          <w:sz w:val="24"/>
          <w:szCs w:val="24"/>
        </w:rPr>
        <w:tab/>
      </w:r>
      <w:r w:rsidRPr="00A67390">
        <w:rPr>
          <w:rFonts w:ascii="Times New Roman" w:eastAsia="Calibri" w:hAnsi="Times New Roman" w:cs="Times New Roman"/>
          <w:b/>
          <w:sz w:val="24"/>
          <w:szCs w:val="24"/>
        </w:rPr>
        <w:t xml:space="preserve">Marianna </w:t>
      </w:r>
      <w:proofErr w:type="spellStart"/>
      <w:r w:rsidRPr="00A67390">
        <w:rPr>
          <w:rFonts w:ascii="Times New Roman" w:eastAsia="Calibri" w:hAnsi="Times New Roman" w:cs="Times New Roman"/>
          <w:b/>
          <w:sz w:val="24"/>
          <w:szCs w:val="24"/>
        </w:rPr>
        <w:t>Ibrahimi</w:t>
      </w:r>
      <w:proofErr w:type="spellEnd"/>
      <w:r w:rsidRPr="00A67390">
        <w:rPr>
          <w:rFonts w:ascii="Times New Roman" w:eastAsia="Calibri" w:hAnsi="Times New Roman" w:cs="Times New Roman"/>
          <w:b/>
          <w:sz w:val="24"/>
          <w:szCs w:val="24"/>
        </w:rPr>
        <w:t>:</w:t>
      </w:r>
      <w:r w:rsidRPr="00A67390">
        <w:rPr>
          <w:rFonts w:ascii="Times New Roman" w:eastAsia="Calibri" w:hAnsi="Times New Roman" w:cs="Times New Roman"/>
          <w:sz w:val="24"/>
          <w:szCs w:val="24"/>
        </w:rPr>
        <w:t xml:space="preserve"> </w:t>
      </w:r>
      <w:r w:rsidRPr="00A67390">
        <w:rPr>
          <w:rFonts w:ascii="Times New Roman" w:eastAsia="Calibri" w:hAnsi="Times New Roman" w:cs="Times New Roman"/>
          <w:i/>
          <w:sz w:val="24"/>
          <w:szCs w:val="24"/>
        </w:rPr>
        <w:t>Ticho po texte</w:t>
      </w:r>
    </w:p>
    <w:p w14:paraId="23EA5F03" w14:textId="77777777" w:rsidR="00A67390" w:rsidRPr="00A67390" w:rsidRDefault="00A67390" w:rsidP="00A67390">
      <w:pPr>
        <w:spacing w:after="0" w:line="276" w:lineRule="auto"/>
        <w:ind w:firstLine="644"/>
        <w:jc w:val="both"/>
        <w:rPr>
          <w:rFonts w:ascii="Times New Roman" w:eastAsia="Calibri" w:hAnsi="Times New Roman" w:cs="Times New Roman"/>
          <w:i/>
          <w:sz w:val="24"/>
          <w:szCs w:val="24"/>
        </w:rPr>
      </w:pPr>
    </w:p>
    <w:p w14:paraId="4323B735" w14:textId="77777777" w:rsidR="00A67390" w:rsidRPr="00A67390" w:rsidRDefault="00A67390" w:rsidP="00A67390">
      <w:pPr>
        <w:spacing w:after="200" w:line="276" w:lineRule="auto"/>
        <w:ind w:firstLine="644"/>
        <w:jc w:val="both"/>
        <w:rPr>
          <w:rFonts w:ascii="Times New Roman" w:eastAsia="Calibri" w:hAnsi="Times New Roman" w:cs="Times New Roman"/>
          <w:sz w:val="24"/>
          <w:szCs w:val="24"/>
          <w:u w:val="single"/>
        </w:rPr>
      </w:pPr>
      <w:r w:rsidRPr="00A67390">
        <w:rPr>
          <w:rFonts w:ascii="Times New Roman" w:eastAsia="Calibri" w:hAnsi="Times New Roman" w:cs="Times New Roman"/>
          <w:sz w:val="24"/>
          <w:szCs w:val="24"/>
          <w:u w:val="single"/>
        </w:rPr>
        <w:t>Špeciálna cena poroty:</w:t>
      </w:r>
    </w:p>
    <w:p w14:paraId="4C385082" w14:textId="77777777" w:rsidR="00A67390" w:rsidRPr="00A67390" w:rsidRDefault="00A67390" w:rsidP="00A67390">
      <w:pPr>
        <w:spacing w:after="0" w:line="276" w:lineRule="auto"/>
        <w:ind w:left="720"/>
        <w:jc w:val="both"/>
        <w:rPr>
          <w:rFonts w:ascii="Times New Roman" w:eastAsia="Times New Roman" w:hAnsi="Times New Roman" w:cs="Times New Roman"/>
          <w:color w:val="000000"/>
          <w:sz w:val="24"/>
          <w:szCs w:val="24"/>
        </w:rPr>
      </w:pPr>
      <w:r w:rsidRPr="00A67390">
        <w:rPr>
          <w:rFonts w:ascii="Times New Roman" w:eastAsia="Calibri" w:hAnsi="Times New Roman" w:cs="Times New Roman"/>
          <w:b/>
          <w:sz w:val="24"/>
          <w:szCs w:val="24"/>
        </w:rPr>
        <w:t xml:space="preserve">Katarína </w:t>
      </w:r>
      <w:proofErr w:type="spellStart"/>
      <w:r w:rsidRPr="00A67390">
        <w:rPr>
          <w:rFonts w:ascii="Times New Roman" w:eastAsia="Calibri" w:hAnsi="Times New Roman" w:cs="Times New Roman"/>
          <w:b/>
          <w:sz w:val="24"/>
          <w:szCs w:val="24"/>
        </w:rPr>
        <w:t>Poláčiková</w:t>
      </w:r>
      <w:proofErr w:type="spellEnd"/>
      <w:r w:rsidRPr="00A67390">
        <w:rPr>
          <w:rFonts w:ascii="Times New Roman" w:eastAsia="Calibri" w:hAnsi="Times New Roman" w:cs="Times New Roman"/>
          <w:b/>
          <w:sz w:val="24"/>
          <w:szCs w:val="24"/>
        </w:rPr>
        <w:t>:</w:t>
      </w:r>
      <w:r w:rsidRPr="00A67390">
        <w:rPr>
          <w:rFonts w:ascii="Times New Roman" w:eastAsia="Calibri" w:hAnsi="Times New Roman" w:cs="Times New Roman"/>
          <w:sz w:val="24"/>
          <w:szCs w:val="24"/>
        </w:rPr>
        <w:t xml:space="preserve"> </w:t>
      </w:r>
      <w:r w:rsidRPr="00A67390">
        <w:rPr>
          <w:rFonts w:ascii="Times New Roman" w:eastAsia="Calibri" w:hAnsi="Times New Roman" w:cs="Times New Roman"/>
          <w:i/>
          <w:sz w:val="24"/>
          <w:szCs w:val="24"/>
        </w:rPr>
        <w:t xml:space="preserve">Poľný kvet </w:t>
      </w:r>
    </w:p>
    <w:p w14:paraId="2775666B" w14:textId="77777777" w:rsidR="00A67390" w:rsidRPr="00A67390" w:rsidRDefault="00A67390" w:rsidP="00A67390">
      <w:pPr>
        <w:numPr>
          <w:ilvl w:val="0"/>
          <w:numId w:val="7"/>
        </w:numPr>
        <w:spacing w:after="200" w:line="276" w:lineRule="auto"/>
        <w:contextualSpacing/>
        <w:jc w:val="both"/>
        <w:rPr>
          <w:rFonts w:ascii="Times New Roman" w:eastAsia="Calibri" w:hAnsi="Times New Roman" w:cs="Times New Roman"/>
          <w:sz w:val="24"/>
          <w:szCs w:val="24"/>
        </w:rPr>
      </w:pPr>
      <w:r w:rsidRPr="00A67390">
        <w:rPr>
          <w:rFonts w:ascii="Times New Roman" w:eastAsia="Calibri" w:hAnsi="Times New Roman" w:cs="Times New Roman"/>
          <w:sz w:val="24"/>
          <w:szCs w:val="24"/>
        </w:rPr>
        <w:t>z</w:t>
      </w:r>
      <w:r w:rsidRPr="00A67390">
        <w:rPr>
          <w:rFonts w:ascii="Times New Roman" w:eastAsia="Times New Roman" w:hAnsi="Times New Roman" w:cs="Times New Roman"/>
          <w:color w:val="000000"/>
          <w:sz w:val="24"/>
          <w:szCs w:val="24"/>
        </w:rPr>
        <w:t>a hĺbkový prienik do rodiny prostriedkami realisticko-poetickej drámy</w:t>
      </w:r>
    </w:p>
    <w:p w14:paraId="5DE6CC85" w14:textId="77777777" w:rsidR="00A67390" w:rsidRPr="00A67390" w:rsidRDefault="00A67390" w:rsidP="00A67390">
      <w:pPr>
        <w:spacing w:after="0" w:line="276" w:lineRule="auto"/>
        <w:ind w:left="720"/>
        <w:jc w:val="both"/>
        <w:rPr>
          <w:rFonts w:ascii="Times New Roman" w:eastAsia="Calibri" w:hAnsi="Times New Roman" w:cs="Times New Roman"/>
          <w:i/>
          <w:sz w:val="24"/>
          <w:szCs w:val="24"/>
        </w:rPr>
      </w:pPr>
      <w:r w:rsidRPr="00A67390">
        <w:rPr>
          <w:rFonts w:ascii="Times New Roman" w:eastAsia="Calibri" w:hAnsi="Times New Roman" w:cs="Times New Roman"/>
          <w:b/>
          <w:sz w:val="24"/>
          <w:szCs w:val="24"/>
        </w:rPr>
        <w:t xml:space="preserve">Zuzana Pavlíková: </w:t>
      </w:r>
      <w:r w:rsidRPr="00A67390">
        <w:rPr>
          <w:rFonts w:ascii="Times New Roman" w:eastAsia="Calibri" w:hAnsi="Times New Roman" w:cs="Times New Roman"/>
          <w:i/>
          <w:sz w:val="24"/>
          <w:szCs w:val="24"/>
        </w:rPr>
        <w:t xml:space="preserve">Tam kde ich nikto nečaká </w:t>
      </w:r>
    </w:p>
    <w:p w14:paraId="7A40E640" w14:textId="77777777" w:rsidR="00A67390" w:rsidRPr="00A67390" w:rsidRDefault="00A67390" w:rsidP="00A67390">
      <w:pPr>
        <w:numPr>
          <w:ilvl w:val="0"/>
          <w:numId w:val="6"/>
        </w:numPr>
        <w:spacing w:after="0" w:line="276" w:lineRule="auto"/>
        <w:contextualSpacing/>
        <w:jc w:val="both"/>
        <w:rPr>
          <w:rFonts w:ascii="Times New Roman" w:eastAsia="Calibri" w:hAnsi="Times New Roman" w:cs="Times New Roman"/>
          <w:sz w:val="24"/>
          <w:szCs w:val="24"/>
        </w:rPr>
      </w:pPr>
      <w:r w:rsidRPr="00A67390">
        <w:rPr>
          <w:rFonts w:ascii="Times New Roman" w:eastAsia="Calibri" w:hAnsi="Times New Roman" w:cs="Times New Roman"/>
          <w:sz w:val="24"/>
          <w:szCs w:val="24"/>
        </w:rPr>
        <w:lastRenderedPageBreak/>
        <w:t>z</w:t>
      </w:r>
      <w:r w:rsidRPr="00A67390">
        <w:rPr>
          <w:rFonts w:ascii="Times New Roman" w:eastAsia="Times New Roman" w:hAnsi="Times New Roman" w:cs="Times New Roman"/>
          <w:bCs/>
          <w:color w:val="000000"/>
          <w:sz w:val="24"/>
          <w:szCs w:val="24"/>
        </w:rPr>
        <w:t>a empatické stvárnenie obrazu detskej zraniteľnosti i odvah</w:t>
      </w:r>
      <w:r w:rsidRPr="00A67390">
        <w:rPr>
          <w:rFonts w:ascii="Times New Roman" w:eastAsia="Times New Roman" w:hAnsi="Times New Roman" w:cs="Times New Roman"/>
          <w:color w:val="000000"/>
          <w:sz w:val="24"/>
          <w:szCs w:val="24"/>
        </w:rPr>
        <w:t>y</w:t>
      </w:r>
    </w:p>
    <w:p w14:paraId="26CE2095" w14:textId="77777777" w:rsidR="00A67390" w:rsidRPr="00A67390" w:rsidRDefault="00A67390" w:rsidP="00A67390">
      <w:pPr>
        <w:spacing w:after="0" w:line="276" w:lineRule="auto"/>
        <w:ind w:left="1080"/>
        <w:contextualSpacing/>
        <w:jc w:val="both"/>
        <w:rPr>
          <w:rFonts w:ascii="Times New Roman" w:eastAsia="Calibri" w:hAnsi="Times New Roman" w:cs="Times New Roman"/>
          <w:sz w:val="24"/>
          <w:szCs w:val="24"/>
        </w:rPr>
      </w:pPr>
    </w:p>
    <w:p w14:paraId="4CC4CD5E" w14:textId="77777777" w:rsidR="00A67390" w:rsidRPr="00A67390" w:rsidRDefault="00A67390" w:rsidP="00A67390">
      <w:pPr>
        <w:spacing w:after="0" w:line="276" w:lineRule="auto"/>
        <w:ind w:left="1080"/>
        <w:contextualSpacing/>
        <w:jc w:val="both"/>
        <w:rPr>
          <w:rFonts w:ascii="Times New Roman" w:eastAsia="Calibri" w:hAnsi="Times New Roman" w:cs="Times New Roman"/>
          <w:sz w:val="24"/>
          <w:szCs w:val="24"/>
        </w:rPr>
      </w:pPr>
    </w:p>
    <w:p w14:paraId="350775CD" w14:textId="77777777" w:rsidR="00A67390" w:rsidRPr="00A67390" w:rsidRDefault="00A67390" w:rsidP="00A67390">
      <w:pPr>
        <w:spacing w:after="200" w:line="276" w:lineRule="auto"/>
        <w:rPr>
          <w:rFonts w:ascii="Times New Roman" w:eastAsia="Calibri" w:hAnsi="Times New Roman" w:cs="Times New Roman"/>
          <w:sz w:val="24"/>
          <w:szCs w:val="24"/>
        </w:rPr>
      </w:pPr>
      <w:r w:rsidRPr="00A67390">
        <w:rPr>
          <w:rFonts w:ascii="Times New Roman" w:eastAsia="Calibri" w:hAnsi="Times New Roman" w:cs="Times New Roman"/>
          <w:sz w:val="24"/>
          <w:szCs w:val="24"/>
        </w:rPr>
        <w:t xml:space="preserve">„Víťazná hra </w:t>
      </w:r>
      <w:r w:rsidRPr="00A67390">
        <w:rPr>
          <w:rFonts w:ascii="Times New Roman" w:eastAsia="Calibri" w:hAnsi="Times New Roman" w:cs="Times New Roman"/>
          <w:i/>
          <w:sz w:val="24"/>
          <w:szCs w:val="24"/>
        </w:rPr>
        <w:t xml:space="preserve">Moja </w:t>
      </w:r>
      <w:proofErr w:type="spellStart"/>
      <w:r w:rsidRPr="00A67390">
        <w:rPr>
          <w:rFonts w:ascii="Times New Roman" w:eastAsia="Calibri" w:hAnsi="Times New Roman" w:cs="Times New Roman"/>
          <w:i/>
          <w:sz w:val="24"/>
          <w:szCs w:val="24"/>
        </w:rPr>
        <w:t>cEsTA</w:t>
      </w:r>
      <w:proofErr w:type="spellEnd"/>
      <w:r w:rsidRPr="00A67390">
        <w:rPr>
          <w:rFonts w:ascii="Times New Roman" w:eastAsia="Calibri" w:hAnsi="Times New Roman" w:cs="Times New Roman"/>
          <w:sz w:val="24"/>
          <w:szCs w:val="24"/>
        </w:rPr>
        <w:t xml:space="preserve"> je založená na historickej udalosti, ale jej téma je oveľa širšia, univerzálna: je to sloboda – ako ďaleko siaha, je možné si ju vynútiť nejakými činmi, aký je rozdiel medzi vnútornou a vonkajšou slobodou a vnútorným a vonkajším väzením, aké prostriedky sú ešte legitímne v boji za slobodu? Autorka nastoľuje problém zneužitia ušľachtilých ideí, zradu a sklamanie. Prostredníctvom fiktívneho príbehu založeného na reálnych udalostiach kladie zásadné otázky o ľudskej existencii. Je to zrelé dielo, cez ktoré k nám preniká aj autorkin svetonázor,“ uviedla počas vyhodnotenia k víťaznému textu porotkyňa Dária F. Fehérová. </w:t>
      </w:r>
    </w:p>
    <w:p w14:paraId="7A3F0D77" w14:textId="4A6096B4" w:rsidR="00A67390" w:rsidRPr="00A67390" w:rsidRDefault="00A67390" w:rsidP="00A67390">
      <w:pPr>
        <w:spacing w:after="0" w:line="276" w:lineRule="auto"/>
        <w:rPr>
          <w:rFonts w:ascii="Times New Roman" w:eastAsia="Calibri" w:hAnsi="Times New Roman" w:cs="Times New Roman"/>
          <w:sz w:val="24"/>
          <w:szCs w:val="24"/>
          <w:lang w:eastAsia="sk-SK"/>
        </w:rPr>
      </w:pPr>
      <w:r w:rsidRPr="00A67390">
        <w:rPr>
          <w:rFonts w:ascii="Times New Roman" w:eastAsia="Calibri" w:hAnsi="Times New Roman" w:cs="Times New Roman"/>
          <w:sz w:val="24"/>
          <w:szCs w:val="24"/>
          <w:lang w:eastAsia="sk-SK"/>
        </w:rPr>
        <w:t xml:space="preserve">Jeden z partnerov 16. ročníka súťaže </w:t>
      </w:r>
      <w:r w:rsidRPr="00A67390">
        <w:rPr>
          <w:rFonts w:ascii="Times New Roman" w:eastAsia="Calibri" w:hAnsi="Times New Roman" w:cs="Times New Roman"/>
          <w:bCs/>
          <w:sz w:val="24"/>
          <w:szCs w:val="24"/>
          <w:lang w:eastAsia="sk-SK"/>
        </w:rPr>
        <w:t>Herecký inštitút</w:t>
      </w:r>
      <w:r w:rsidRPr="00A67390">
        <w:rPr>
          <w:rFonts w:ascii="Times New Roman" w:eastAsia="Calibri" w:hAnsi="Times New Roman" w:cs="Times New Roman"/>
          <w:sz w:val="24"/>
          <w:szCs w:val="24"/>
          <w:lang w:eastAsia="sk-SK"/>
        </w:rPr>
        <w:t xml:space="preserve"> venoval víťazke súťaže s umiestnením na prvom mieste účasť v dennej Letnej škole herectva 2025, ktorá sa uskutoční na začiatku letných prázdnin v Bratislave. Autorka víťazného textu bude mať možnosť zažiť, ako s jej textom bude ďalej tvorivo pracovať skupina jej rovesníkov – účastníkov letnej školy, a to pod vedením profesionálnych lektoriek a lektorov. </w:t>
      </w:r>
    </w:p>
    <w:p w14:paraId="5FF47FD2" w14:textId="77777777" w:rsidR="00A67390" w:rsidRPr="00A67390" w:rsidRDefault="00A67390" w:rsidP="00A67390">
      <w:pPr>
        <w:spacing w:after="0" w:line="276" w:lineRule="auto"/>
        <w:rPr>
          <w:rFonts w:ascii="Times New Roman" w:eastAsia="Calibri" w:hAnsi="Times New Roman" w:cs="Times New Roman"/>
          <w:sz w:val="24"/>
          <w:szCs w:val="24"/>
          <w:lang w:eastAsia="sk-SK"/>
        </w:rPr>
      </w:pPr>
    </w:p>
    <w:p w14:paraId="41D88337" w14:textId="77777777" w:rsidR="00A67390" w:rsidRPr="00A67390" w:rsidRDefault="00A67390" w:rsidP="00A67390">
      <w:pPr>
        <w:spacing w:after="200" w:line="276" w:lineRule="auto"/>
        <w:rPr>
          <w:rFonts w:ascii="Times New Roman" w:eastAsia="Calibri" w:hAnsi="Times New Roman" w:cs="Times New Roman"/>
          <w:iCs/>
          <w:sz w:val="24"/>
          <w:szCs w:val="24"/>
        </w:rPr>
      </w:pPr>
      <w:r w:rsidRPr="00A67390">
        <w:rPr>
          <w:rFonts w:ascii="Times New Roman" w:eastAsia="Calibri" w:hAnsi="Times New Roman" w:cs="Times New Roman"/>
          <w:sz w:val="24"/>
          <w:szCs w:val="24"/>
        </w:rPr>
        <w:t xml:space="preserve">Ako dodala koordinátorka súťaže Dominika Zaťková, Divadelný ústav </w:t>
      </w:r>
      <w:r w:rsidRPr="00A67390">
        <w:rPr>
          <w:rFonts w:ascii="Times New Roman" w:eastAsia="Calibri" w:hAnsi="Times New Roman" w:cs="Times New Roman"/>
          <w:iCs/>
          <w:sz w:val="24"/>
          <w:szCs w:val="24"/>
        </w:rPr>
        <w:t xml:space="preserve">realizuje súťaž Dramaticky mladí pod hlavičkou rovnomenného projektu, ktorého súčasťou sú aj </w:t>
      </w:r>
      <w:r w:rsidRPr="00A67390">
        <w:rPr>
          <w:rFonts w:ascii="Times New Roman" w:eastAsia="Calibri" w:hAnsi="Times New Roman" w:cs="Times New Roman"/>
          <w:b/>
          <w:bCs/>
          <w:iCs/>
          <w:sz w:val="24"/>
          <w:szCs w:val="24"/>
        </w:rPr>
        <w:t>Dielne kreatívneho písania</w:t>
      </w:r>
      <w:r w:rsidRPr="00A67390">
        <w:rPr>
          <w:rFonts w:ascii="Times New Roman" w:eastAsia="Calibri" w:hAnsi="Times New Roman" w:cs="Times New Roman"/>
          <w:iCs/>
          <w:sz w:val="24"/>
          <w:szCs w:val="24"/>
        </w:rPr>
        <w:t xml:space="preserve">. „Tvorivé dielne sa realizujú počas aktuálneho školského roka v spolupráci s dramaturgičkami a dramaturgom štyroch zapojených divadiel: Činohry Slovenského národného divadla v Bratislave, Mestského divadla Žilina, zvolenského Divadla Jozefa Gregora Tajovského a Bábkového divadla na Rázcestí v Banskej Bystrici. Od jesene 2025 k nim pribudne Dielňa kreatívneho písania v Bábkovom divadle Košického kraja. Víťazka súťaže Alica navštevuje tento rok kreatívnu dielňu v žilinskom divadle pod vedením dramaturgičky Daniely </w:t>
      </w:r>
      <w:proofErr w:type="spellStart"/>
      <w:r w:rsidRPr="00A67390">
        <w:rPr>
          <w:rFonts w:ascii="Times New Roman" w:eastAsia="Calibri" w:hAnsi="Times New Roman" w:cs="Times New Roman"/>
          <w:iCs/>
          <w:sz w:val="24"/>
          <w:szCs w:val="24"/>
        </w:rPr>
        <w:t>Brezániovej</w:t>
      </w:r>
      <w:proofErr w:type="spellEnd"/>
      <w:r w:rsidRPr="00A67390">
        <w:rPr>
          <w:rFonts w:ascii="Times New Roman" w:eastAsia="Calibri" w:hAnsi="Times New Roman" w:cs="Times New Roman"/>
          <w:iCs/>
          <w:sz w:val="24"/>
          <w:szCs w:val="24"/>
        </w:rPr>
        <w:t>. Obom srdečne blahoželáme k úspechu.“</w:t>
      </w:r>
    </w:p>
    <w:p w14:paraId="1EB75D17" w14:textId="6FDDC50E" w:rsidR="00B86E4F" w:rsidRPr="00E80FFB" w:rsidRDefault="00A67390" w:rsidP="00E80FFB">
      <w:pPr>
        <w:spacing w:after="200" w:line="276" w:lineRule="auto"/>
        <w:rPr>
          <w:rFonts w:ascii="Times New Roman" w:eastAsia="Calibri" w:hAnsi="Times New Roman" w:cs="Times New Roman"/>
          <w:iCs/>
          <w:sz w:val="24"/>
          <w:szCs w:val="24"/>
        </w:rPr>
      </w:pPr>
      <w:r w:rsidRPr="00A67390">
        <w:rPr>
          <w:rFonts w:ascii="Times New Roman" w:eastAsia="Calibri" w:hAnsi="Times New Roman" w:cs="Times New Roman"/>
          <w:iCs/>
          <w:sz w:val="24"/>
          <w:szCs w:val="24"/>
        </w:rPr>
        <w:t xml:space="preserve">Vyhlasovateľ súťaže Divadelný ústav ďakuje partnerom súťaže, ktorí oceneným autorkám venovali ceny: sú nimi Herecký inštitút, kníhkupectvo </w:t>
      </w:r>
      <w:proofErr w:type="spellStart"/>
      <w:r w:rsidRPr="00A67390">
        <w:rPr>
          <w:rFonts w:ascii="Times New Roman" w:eastAsia="Calibri" w:hAnsi="Times New Roman" w:cs="Times New Roman"/>
          <w:iCs/>
          <w:sz w:val="24"/>
          <w:szCs w:val="24"/>
        </w:rPr>
        <w:t>Martinus</w:t>
      </w:r>
      <w:proofErr w:type="spellEnd"/>
      <w:r w:rsidRPr="00A67390">
        <w:rPr>
          <w:rFonts w:ascii="Times New Roman" w:eastAsia="Calibri" w:hAnsi="Times New Roman" w:cs="Times New Roman"/>
          <w:iCs/>
          <w:sz w:val="24"/>
          <w:szCs w:val="24"/>
        </w:rPr>
        <w:t xml:space="preserve"> a onl</w:t>
      </w:r>
      <w:r w:rsidR="00E80FFB">
        <w:rPr>
          <w:rFonts w:ascii="Times New Roman" w:eastAsia="Calibri" w:hAnsi="Times New Roman" w:cs="Times New Roman"/>
          <w:iCs/>
          <w:sz w:val="24"/>
          <w:szCs w:val="24"/>
        </w:rPr>
        <w:t xml:space="preserve">ine divadelná videotéka </w:t>
      </w:r>
      <w:proofErr w:type="spellStart"/>
      <w:r w:rsidR="00E80FFB">
        <w:rPr>
          <w:rFonts w:ascii="Times New Roman" w:eastAsia="Calibri" w:hAnsi="Times New Roman" w:cs="Times New Roman"/>
          <w:iCs/>
          <w:sz w:val="24"/>
          <w:szCs w:val="24"/>
        </w:rPr>
        <w:t>Dramox</w:t>
      </w:r>
      <w:proofErr w:type="spellEnd"/>
      <w:r w:rsidR="00E80FFB">
        <w:rPr>
          <w:rFonts w:ascii="Times New Roman" w:eastAsia="Calibri" w:hAnsi="Times New Roman" w:cs="Times New Roman"/>
          <w:iCs/>
          <w:sz w:val="24"/>
          <w:szCs w:val="24"/>
        </w:rPr>
        <w:t>.</w:t>
      </w:r>
    </w:p>
    <w:p w14:paraId="7B7AFC8A" w14:textId="620190E9" w:rsidR="00B86E4F" w:rsidRPr="00301773" w:rsidRDefault="00B86E4F" w:rsidP="00301773">
      <w:pPr>
        <w:spacing w:after="0" w:line="240" w:lineRule="auto"/>
        <w:rPr>
          <w:rFonts w:eastAsia="Calibri" w:cstheme="minorHAnsi"/>
          <w:sz w:val="24"/>
          <w:szCs w:val="24"/>
          <w:lang w:eastAsia="sk-SK"/>
        </w:rPr>
      </w:pPr>
    </w:p>
    <w:p w14:paraId="632E399D" w14:textId="77777777" w:rsidR="000673A7" w:rsidRDefault="000673A7" w:rsidP="00402F71">
      <w:pPr>
        <w:autoSpaceDE w:val="0"/>
        <w:autoSpaceDN w:val="0"/>
        <w:adjustRightInd w:val="0"/>
        <w:spacing w:after="0" w:line="276" w:lineRule="auto"/>
        <w:rPr>
          <w:rFonts w:cstheme="minorHAnsi"/>
          <w:bCs/>
          <w:noProof/>
          <w:szCs w:val="30"/>
          <w:lang w:eastAsia="sk-SK"/>
        </w:rPr>
      </w:pPr>
    </w:p>
    <w:p w14:paraId="7F6532F1" w14:textId="77777777" w:rsidR="000673A7" w:rsidRDefault="000673A7" w:rsidP="00402F71">
      <w:pPr>
        <w:autoSpaceDE w:val="0"/>
        <w:autoSpaceDN w:val="0"/>
        <w:adjustRightInd w:val="0"/>
        <w:spacing w:after="0" w:line="276" w:lineRule="auto"/>
        <w:rPr>
          <w:rFonts w:cstheme="minorHAnsi"/>
          <w:bCs/>
          <w:noProof/>
          <w:szCs w:val="30"/>
          <w:lang w:eastAsia="sk-SK"/>
        </w:rPr>
      </w:pPr>
    </w:p>
    <w:p w14:paraId="686051DE" w14:textId="77777777" w:rsidR="000673A7" w:rsidRDefault="000673A7" w:rsidP="00402F71">
      <w:pPr>
        <w:autoSpaceDE w:val="0"/>
        <w:autoSpaceDN w:val="0"/>
        <w:adjustRightInd w:val="0"/>
        <w:spacing w:after="0" w:line="276" w:lineRule="auto"/>
        <w:rPr>
          <w:rFonts w:cstheme="minorHAnsi"/>
          <w:bCs/>
          <w:noProof/>
          <w:szCs w:val="30"/>
          <w:lang w:eastAsia="sk-SK"/>
        </w:rPr>
      </w:pPr>
    </w:p>
    <w:p w14:paraId="5231977A" w14:textId="77777777" w:rsidR="000673A7" w:rsidRDefault="000673A7" w:rsidP="00402F71">
      <w:pPr>
        <w:autoSpaceDE w:val="0"/>
        <w:autoSpaceDN w:val="0"/>
        <w:adjustRightInd w:val="0"/>
        <w:spacing w:after="0" w:line="276" w:lineRule="auto"/>
        <w:rPr>
          <w:rFonts w:cstheme="minorHAnsi"/>
          <w:bCs/>
          <w:noProof/>
          <w:szCs w:val="30"/>
          <w:lang w:eastAsia="sk-SK"/>
        </w:rPr>
      </w:pPr>
    </w:p>
    <w:p w14:paraId="538CF764" w14:textId="77777777" w:rsidR="000673A7" w:rsidRDefault="000673A7" w:rsidP="00402F71">
      <w:pPr>
        <w:autoSpaceDE w:val="0"/>
        <w:autoSpaceDN w:val="0"/>
        <w:adjustRightInd w:val="0"/>
        <w:spacing w:after="0" w:line="276" w:lineRule="auto"/>
        <w:rPr>
          <w:rFonts w:cstheme="minorHAnsi"/>
          <w:bCs/>
          <w:noProof/>
          <w:szCs w:val="30"/>
          <w:lang w:eastAsia="sk-SK"/>
        </w:rPr>
      </w:pPr>
    </w:p>
    <w:p w14:paraId="61FB8986" w14:textId="77777777" w:rsidR="000673A7" w:rsidRDefault="000673A7" w:rsidP="00402F71">
      <w:pPr>
        <w:autoSpaceDE w:val="0"/>
        <w:autoSpaceDN w:val="0"/>
        <w:adjustRightInd w:val="0"/>
        <w:spacing w:after="0" w:line="276" w:lineRule="auto"/>
        <w:rPr>
          <w:rFonts w:cstheme="minorHAnsi"/>
          <w:bCs/>
          <w:noProof/>
          <w:szCs w:val="30"/>
          <w:lang w:eastAsia="sk-SK"/>
        </w:rPr>
      </w:pPr>
    </w:p>
    <w:p w14:paraId="09D7BD7D" w14:textId="77777777" w:rsidR="000673A7" w:rsidRDefault="000673A7" w:rsidP="00402F71">
      <w:pPr>
        <w:autoSpaceDE w:val="0"/>
        <w:autoSpaceDN w:val="0"/>
        <w:adjustRightInd w:val="0"/>
        <w:spacing w:after="0" w:line="276" w:lineRule="auto"/>
        <w:rPr>
          <w:rFonts w:cstheme="minorHAnsi"/>
          <w:bCs/>
          <w:noProof/>
          <w:szCs w:val="30"/>
          <w:lang w:eastAsia="sk-SK"/>
        </w:rPr>
      </w:pPr>
    </w:p>
    <w:p w14:paraId="348D15CA" w14:textId="77777777" w:rsidR="000673A7" w:rsidRDefault="000673A7" w:rsidP="00402F71">
      <w:pPr>
        <w:autoSpaceDE w:val="0"/>
        <w:autoSpaceDN w:val="0"/>
        <w:adjustRightInd w:val="0"/>
        <w:spacing w:after="0" w:line="276" w:lineRule="auto"/>
        <w:rPr>
          <w:rFonts w:cstheme="minorHAnsi"/>
          <w:bCs/>
          <w:noProof/>
          <w:szCs w:val="30"/>
          <w:lang w:eastAsia="sk-SK"/>
        </w:rPr>
      </w:pPr>
    </w:p>
    <w:p w14:paraId="2389B4C3" w14:textId="77777777" w:rsidR="000673A7" w:rsidRDefault="000673A7" w:rsidP="00402F71">
      <w:pPr>
        <w:autoSpaceDE w:val="0"/>
        <w:autoSpaceDN w:val="0"/>
        <w:adjustRightInd w:val="0"/>
        <w:spacing w:after="0" w:line="276" w:lineRule="auto"/>
        <w:rPr>
          <w:rFonts w:cstheme="minorHAnsi"/>
          <w:bCs/>
          <w:noProof/>
          <w:szCs w:val="30"/>
          <w:lang w:eastAsia="sk-SK"/>
        </w:rPr>
      </w:pPr>
    </w:p>
    <w:p w14:paraId="7EA6DE8E" w14:textId="6742EC3F" w:rsidR="00AA6950" w:rsidRDefault="00AA6950" w:rsidP="00402F71">
      <w:pPr>
        <w:autoSpaceDE w:val="0"/>
        <w:autoSpaceDN w:val="0"/>
        <w:adjustRightInd w:val="0"/>
        <w:spacing w:after="0" w:line="276" w:lineRule="auto"/>
        <w:rPr>
          <w:rFonts w:cstheme="minorHAnsi"/>
          <w:bCs/>
          <w:noProof/>
          <w:szCs w:val="30"/>
          <w:lang w:eastAsia="sk-SK"/>
        </w:rPr>
      </w:pPr>
    </w:p>
    <w:p w14:paraId="5F6AC594" w14:textId="0D6E2D3E" w:rsidR="00B86E4F" w:rsidRDefault="000673A7" w:rsidP="00AA6950">
      <w:pPr>
        <w:autoSpaceDE w:val="0"/>
        <w:autoSpaceDN w:val="0"/>
        <w:adjustRightInd w:val="0"/>
        <w:spacing w:after="0" w:line="276" w:lineRule="auto"/>
        <w:jc w:val="center"/>
        <w:rPr>
          <w:rFonts w:cstheme="minorHAnsi"/>
          <w:bCs/>
          <w:noProof/>
          <w:szCs w:val="30"/>
          <w:lang w:eastAsia="sk-SK"/>
        </w:rPr>
      </w:pPr>
      <w:r w:rsidRPr="00E01C89">
        <w:rPr>
          <w:rFonts w:cstheme="minorHAnsi"/>
          <w:bCs/>
          <w:noProof/>
          <w:szCs w:val="30"/>
          <w:lang w:eastAsia="sk-SK"/>
        </w:rPr>
        <w:drawing>
          <wp:anchor distT="0" distB="0" distL="114300" distR="114300" simplePos="0" relativeHeight="251659264" behindDoc="0" locked="0" layoutInCell="1" allowOverlap="1" wp14:anchorId="0A8D452F" wp14:editId="76824D55">
            <wp:simplePos x="0" y="0"/>
            <wp:positionH relativeFrom="column">
              <wp:posOffset>4785995</wp:posOffset>
            </wp:positionH>
            <wp:positionV relativeFrom="paragraph">
              <wp:posOffset>111760</wp:posOffset>
            </wp:positionV>
            <wp:extent cx="1098550" cy="471805"/>
            <wp:effectExtent l="0" t="0" r="6350" b="4445"/>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550" cy="471805"/>
                    </a:xfrm>
                    <a:prstGeom prst="rect">
                      <a:avLst/>
                    </a:prstGeom>
                  </pic:spPr>
                </pic:pic>
              </a:graphicData>
            </a:graphic>
            <wp14:sizeRelH relativeFrom="page">
              <wp14:pctWidth>0</wp14:pctWidth>
            </wp14:sizeRelH>
            <wp14:sizeRelV relativeFrom="page">
              <wp14:pctHeight>0</wp14:pctHeight>
            </wp14:sizeRelV>
          </wp:anchor>
        </w:drawing>
      </w:r>
    </w:p>
    <w:p w14:paraId="62B4D6B5" w14:textId="508BD258" w:rsidR="00AA6950" w:rsidRDefault="00E01C89" w:rsidP="00AA6950">
      <w:pPr>
        <w:autoSpaceDE w:val="0"/>
        <w:autoSpaceDN w:val="0"/>
        <w:adjustRightInd w:val="0"/>
        <w:spacing w:after="0" w:line="276" w:lineRule="auto"/>
        <w:jc w:val="center"/>
        <w:rPr>
          <w:rFonts w:cstheme="minorHAnsi"/>
          <w:bCs/>
          <w:noProof/>
          <w:szCs w:val="30"/>
          <w:lang w:eastAsia="sk-SK"/>
        </w:rPr>
      </w:pPr>
      <w:r w:rsidRPr="00E01C89">
        <w:rPr>
          <w:rFonts w:cstheme="minorHAnsi"/>
          <w:bCs/>
          <w:noProof/>
          <w:szCs w:val="30"/>
          <w:lang w:eastAsia="sk-SK"/>
        </w:rPr>
        <w:drawing>
          <wp:anchor distT="0" distB="0" distL="114300" distR="114300" simplePos="0" relativeHeight="251660288" behindDoc="0" locked="0" layoutInCell="1" allowOverlap="1" wp14:anchorId="728021CF" wp14:editId="42E71D30">
            <wp:simplePos x="0" y="0"/>
            <wp:positionH relativeFrom="column">
              <wp:posOffset>6350</wp:posOffset>
            </wp:positionH>
            <wp:positionV relativeFrom="paragraph">
              <wp:posOffset>43180</wp:posOffset>
            </wp:positionV>
            <wp:extent cx="937895" cy="228600"/>
            <wp:effectExtent l="0" t="0" r="0" b="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895" cy="228600"/>
                    </a:xfrm>
                    <a:prstGeom prst="rect">
                      <a:avLst/>
                    </a:prstGeom>
                  </pic:spPr>
                </pic:pic>
              </a:graphicData>
            </a:graphic>
            <wp14:sizeRelH relativeFrom="page">
              <wp14:pctWidth>0</wp14:pctWidth>
            </wp14:sizeRelH>
            <wp14:sizeRelV relativeFrom="page">
              <wp14:pctHeight>0</wp14:pctHeight>
            </wp14:sizeRelV>
          </wp:anchor>
        </w:drawing>
      </w:r>
    </w:p>
    <w:p w14:paraId="20E8D9EE" w14:textId="77777777" w:rsidR="00E01C89" w:rsidRDefault="00E01C89" w:rsidP="00AA6950">
      <w:pPr>
        <w:autoSpaceDE w:val="0"/>
        <w:autoSpaceDN w:val="0"/>
        <w:adjustRightInd w:val="0"/>
        <w:spacing w:after="0" w:line="276" w:lineRule="auto"/>
        <w:jc w:val="both"/>
        <w:rPr>
          <w:rFonts w:cstheme="minorHAnsi"/>
          <w:sz w:val="16"/>
          <w:szCs w:val="16"/>
        </w:rPr>
      </w:pPr>
    </w:p>
    <w:p w14:paraId="1FFD33C3" w14:textId="77777777" w:rsidR="00E01C89" w:rsidRDefault="00E01C89" w:rsidP="00AA6950">
      <w:pPr>
        <w:autoSpaceDE w:val="0"/>
        <w:autoSpaceDN w:val="0"/>
        <w:adjustRightInd w:val="0"/>
        <w:spacing w:after="0" w:line="276" w:lineRule="auto"/>
        <w:jc w:val="both"/>
        <w:rPr>
          <w:rFonts w:cstheme="minorHAnsi"/>
          <w:sz w:val="16"/>
          <w:szCs w:val="16"/>
        </w:rPr>
      </w:pPr>
    </w:p>
    <w:p w14:paraId="4E9DD7F6" w14:textId="77777777" w:rsidR="00775426" w:rsidRPr="00AA6950" w:rsidRDefault="00775426" w:rsidP="00AA6950">
      <w:pPr>
        <w:autoSpaceDE w:val="0"/>
        <w:autoSpaceDN w:val="0"/>
        <w:adjustRightInd w:val="0"/>
        <w:spacing w:after="0" w:line="276" w:lineRule="auto"/>
        <w:jc w:val="both"/>
        <w:rPr>
          <w:rFonts w:cstheme="minorHAnsi"/>
          <w:bCs/>
          <w:noProof/>
          <w:szCs w:val="30"/>
          <w:lang w:eastAsia="sk-SK"/>
        </w:rPr>
      </w:pPr>
      <w:r w:rsidRPr="00234F66">
        <w:rPr>
          <w:rFonts w:cstheme="minorHAnsi"/>
          <w:sz w:val="16"/>
          <w:szCs w:val="16"/>
        </w:rPr>
        <w:t xml:space="preserve">Divadelný ústav je štátnou príspevkovou organizáciou v zriaďovateľskej pôsobnosti Ministerstva kultúry Slovenskej republiky. Zaoberá sa komplexným výskumom, dokumentáciou, vedeckým spracovaním a poskytovaním informácií o divadelnej kultúre na Slovensku od vzniku prvej profesionálnej scény v roku 1920. Spravuje kultúrne dedičstvo v oblasti slovenskej divadelnej kultúry (činohra, opera, balet, tanec, bábkové divadlo, moderné </w:t>
      </w:r>
      <w:proofErr w:type="spellStart"/>
      <w:r w:rsidRPr="00234F66">
        <w:rPr>
          <w:rFonts w:cstheme="minorHAnsi"/>
          <w:sz w:val="16"/>
          <w:szCs w:val="16"/>
        </w:rPr>
        <w:t>performatívne</w:t>
      </w:r>
      <w:proofErr w:type="spellEnd"/>
      <w:r w:rsidRPr="00234F66">
        <w:rPr>
          <w:rFonts w:cstheme="minorHAnsi"/>
          <w:sz w:val="16"/>
          <w:szCs w:val="16"/>
        </w:rPr>
        <w:t xml:space="preserve"> druhy). Vo svojej odbornej činnosti systematicky zhromažďuje, vedecky spracováva a sprístupňuje múzejné, knižničné, archívne a dokumentačné fondy z histórie a súčasnosti slovenského profesionálneho divadla a zabezpečuje komplexný informačný systém o profesionálnom divadle na Slovensku. </w:t>
      </w:r>
    </w:p>
    <w:sectPr w:rsidR="00775426" w:rsidRPr="00AA6950" w:rsidSect="00F05D7D">
      <w:headerReference w:type="default" r:id="rId10"/>
      <w:footerReference w:type="default" r:id="rId11"/>
      <w:pgSz w:w="11906" w:h="16838"/>
      <w:pgMar w:top="2541" w:right="1417" w:bottom="1417" w:left="1417" w:header="708"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6582" w14:textId="77777777" w:rsidR="001A2205" w:rsidRDefault="001A2205" w:rsidP="00E75034">
      <w:pPr>
        <w:spacing w:after="0" w:line="240" w:lineRule="auto"/>
      </w:pPr>
      <w:r>
        <w:separator/>
      </w:r>
    </w:p>
  </w:endnote>
  <w:endnote w:type="continuationSeparator" w:id="0">
    <w:p w14:paraId="48254773" w14:textId="77777777" w:rsidR="001A2205" w:rsidRDefault="001A2205"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5663" w14:textId="77777777" w:rsidR="00527A30" w:rsidRDefault="001A2205" w:rsidP="00D61122">
    <w:pPr>
      <w:pStyle w:val="Pta"/>
      <w:ind w:left="1416" w:hanging="423"/>
      <w:jc w:val="center"/>
      <w:rPr>
        <w:noProof/>
        <w:lang w:eastAsia="sk-SK"/>
      </w:rPr>
    </w:pPr>
    <w:r>
      <w:rPr>
        <w:noProof/>
        <w:color w:val="C00000"/>
        <w:lang w:eastAsia="sk-SK"/>
      </w:rPr>
      <w:pict w14:anchorId="5FAC73ED">
        <v:rect id="_x0000_i1025" alt="" style="width:382.8pt;height:1.5pt;mso-width-percent:0;mso-height-percent:0;mso-width-percent:0;mso-height-percent:0" o:hralign="center" o:hrstd="t" o:hrnoshade="t" o:hr="t" fillcolor="#c00000" stroked="f"/>
      </w:pict>
    </w:r>
  </w:p>
  <w:p w14:paraId="2F6AECAE" w14:textId="77777777"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14:paraId="3406AB73" w14:textId="77777777"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14:paraId="7EEC2541" w14:textId="77777777"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14:paraId="445E1D95" w14:textId="77777777"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14:paraId="69A1B76A" w14:textId="77777777" w:rsidR="00527A30" w:rsidRDefault="00527A30" w:rsidP="00527A30">
    <w:pPr>
      <w:pStyle w:val="Pta"/>
      <w:ind w:left="1416" w:hanging="42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E7E2" w14:textId="77777777" w:rsidR="001A2205" w:rsidRDefault="001A2205" w:rsidP="00E75034">
      <w:pPr>
        <w:spacing w:after="0" w:line="240" w:lineRule="auto"/>
      </w:pPr>
      <w:r>
        <w:separator/>
      </w:r>
    </w:p>
  </w:footnote>
  <w:footnote w:type="continuationSeparator" w:id="0">
    <w:p w14:paraId="37292CDD" w14:textId="77777777" w:rsidR="001A2205" w:rsidRDefault="001A2205" w:rsidP="00E7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F154" w14:textId="77777777" w:rsidR="00E75034" w:rsidRDefault="00D61122">
    <w:pPr>
      <w:pStyle w:val="Hlavika"/>
    </w:pPr>
    <w:r>
      <w:rPr>
        <w:noProof/>
        <w:lang w:eastAsia="sk-SK"/>
      </w:rPr>
      <w:drawing>
        <wp:anchor distT="0" distB="0" distL="114300" distR="114300" simplePos="0" relativeHeight="251660288" behindDoc="0" locked="0" layoutInCell="1" allowOverlap="1" wp14:anchorId="3F796FBC" wp14:editId="30C06341">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1745E90D" w14:textId="77777777" w:rsidR="00E75034" w:rsidRDefault="00E75034">
    <w:pPr>
      <w:pStyle w:val="Hlavika"/>
    </w:pPr>
  </w:p>
  <w:p w14:paraId="700A60C6" w14:textId="77777777" w:rsidR="00E75034" w:rsidRDefault="00E75034">
    <w:pPr>
      <w:pStyle w:val="Hlavika"/>
    </w:pPr>
  </w:p>
  <w:p w14:paraId="592F8FF4" w14:textId="77777777" w:rsidR="00E75034" w:rsidRDefault="00E75034">
    <w:pPr>
      <w:pStyle w:val="Hlavika"/>
    </w:pPr>
  </w:p>
  <w:p w14:paraId="10B25F95" w14:textId="2E3EB0A8"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A67390">
      <w:rPr>
        <w:sz w:val="24"/>
        <w:szCs w:val="24"/>
      </w:rPr>
      <w:t>1</w:t>
    </w:r>
    <w:r w:rsidR="00041DC2">
      <w:rPr>
        <w:sz w:val="24"/>
        <w:szCs w:val="24"/>
      </w:rPr>
      <w:t>5</w:t>
    </w:r>
    <w:r w:rsidRPr="00383CEF">
      <w:rPr>
        <w:sz w:val="24"/>
        <w:szCs w:val="24"/>
      </w:rPr>
      <w:t>.</w:t>
    </w:r>
    <w:r w:rsidR="008B77A7">
      <w:rPr>
        <w:sz w:val="24"/>
        <w:szCs w:val="24"/>
      </w:rPr>
      <w:t xml:space="preserve"> </w:t>
    </w:r>
    <w:r w:rsidR="00A67390">
      <w:rPr>
        <w:sz w:val="24"/>
        <w:szCs w:val="24"/>
      </w:rPr>
      <w:t>jún</w:t>
    </w:r>
    <w:r w:rsidRPr="00383CEF">
      <w:rPr>
        <w:sz w:val="24"/>
        <w:szCs w:val="24"/>
      </w:rPr>
      <w:t xml:space="preserve"> 202</w:t>
    </w:r>
    <w:r w:rsidR="00B8192E">
      <w:rPr>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460"/>
    <w:multiLevelType w:val="multilevel"/>
    <w:tmpl w:val="73BE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B7139"/>
    <w:multiLevelType w:val="hybridMultilevel"/>
    <w:tmpl w:val="C9BA76F2"/>
    <w:lvl w:ilvl="0" w:tplc="A37442EC">
      <w:start w:val="5"/>
      <w:numFmt w:val="bullet"/>
      <w:lvlText w:val="-"/>
      <w:lvlJc w:val="left"/>
      <w:pPr>
        <w:ind w:left="1080" w:hanging="360"/>
      </w:pPr>
      <w:rPr>
        <w:rFonts w:ascii="Calibri" w:eastAsia="Times New Roman" w:hAnsi="Calibri" w:cs="Calibri" w:hint="default"/>
        <w:b/>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01C25D2"/>
    <w:multiLevelType w:val="hybridMultilevel"/>
    <w:tmpl w:val="013E1798"/>
    <w:lvl w:ilvl="0" w:tplc="E9BA4712">
      <w:start w:val="5"/>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D554485"/>
    <w:multiLevelType w:val="multilevel"/>
    <w:tmpl w:val="DFC8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258A9"/>
    <w:multiLevelType w:val="hybridMultilevel"/>
    <w:tmpl w:val="94E6CAFC"/>
    <w:lvl w:ilvl="0" w:tplc="041B000F">
      <w:start w:val="1"/>
      <w:numFmt w:val="decimal"/>
      <w:lvlText w:val="%1."/>
      <w:lvlJc w:val="left"/>
      <w:pPr>
        <w:ind w:left="936" w:hanging="361"/>
      </w:pPr>
      <w:rPr>
        <w:rFonts w:hint="default"/>
        <w:b w:val="0"/>
        <w:bCs w:val="0"/>
        <w:i w:val="0"/>
        <w:iCs w:val="0"/>
        <w:spacing w:val="0"/>
        <w:w w:val="77"/>
        <w:sz w:val="24"/>
        <w:szCs w:val="24"/>
        <w:lang w:val="sk-SK" w:eastAsia="en-US" w:bidi="ar-SA"/>
      </w:rPr>
    </w:lvl>
    <w:lvl w:ilvl="1" w:tplc="B5784D74">
      <w:numFmt w:val="bullet"/>
      <w:lvlText w:val="•"/>
      <w:lvlJc w:val="left"/>
      <w:pPr>
        <w:ind w:left="1797" w:hanging="361"/>
      </w:pPr>
      <w:rPr>
        <w:rFonts w:hint="default"/>
        <w:lang w:val="sk-SK" w:eastAsia="en-US" w:bidi="ar-SA"/>
      </w:rPr>
    </w:lvl>
    <w:lvl w:ilvl="2" w:tplc="E758A0B8">
      <w:numFmt w:val="bullet"/>
      <w:lvlText w:val="•"/>
      <w:lvlJc w:val="left"/>
      <w:pPr>
        <w:ind w:left="2654" w:hanging="361"/>
      </w:pPr>
      <w:rPr>
        <w:rFonts w:hint="default"/>
        <w:lang w:val="sk-SK" w:eastAsia="en-US" w:bidi="ar-SA"/>
      </w:rPr>
    </w:lvl>
    <w:lvl w:ilvl="3" w:tplc="5C267A36">
      <w:numFmt w:val="bullet"/>
      <w:lvlText w:val="•"/>
      <w:lvlJc w:val="left"/>
      <w:pPr>
        <w:ind w:left="3511" w:hanging="361"/>
      </w:pPr>
      <w:rPr>
        <w:rFonts w:hint="default"/>
        <w:lang w:val="sk-SK" w:eastAsia="en-US" w:bidi="ar-SA"/>
      </w:rPr>
    </w:lvl>
    <w:lvl w:ilvl="4" w:tplc="D746161C">
      <w:numFmt w:val="bullet"/>
      <w:lvlText w:val="•"/>
      <w:lvlJc w:val="left"/>
      <w:pPr>
        <w:ind w:left="4368" w:hanging="361"/>
      </w:pPr>
      <w:rPr>
        <w:rFonts w:hint="default"/>
        <w:lang w:val="sk-SK" w:eastAsia="en-US" w:bidi="ar-SA"/>
      </w:rPr>
    </w:lvl>
    <w:lvl w:ilvl="5" w:tplc="9BF8E5B8">
      <w:numFmt w:val="bullet"/>
      <w:lvlText w:val="•"/>
      <w:lvlJc w:val="left"/>
      <w:pPr>
        <w:ind w:left="5225" w:hanging="361"/>
      </w:pPr>
      <w:rPr>
        <w:rFonts w:hint="default"/>
        <w:lang w:val="sk-SK" w:eastAsia="en-US" w:bidi="ar-SA"/>
      </w:rPr>
    </w:lvl>
    <w:lvl w:ilvl="6" w:tplc="76422F50">
      <w:numFmt w:val="bullet"/>
      <w:lvlText w:val="•"/>
      <w:lvlJc w:val="left"/>
      <w:pPr>
        <w:ind w:left="6082" w:hanging="361"/>
      </w:pPr>
      <w:rPr>
        <w:rFonts w:hint="default"/>
        <w:lang w:val="sk-SK" w:eastAsia="en-US" w:bidi="ar-SA"/>
      </w:rPr>
    </w:lvl>
    <w:lvl w:ilvl="7" w:tplc="9940BEEE">
      <w:numFmt w:val="bullet"/>
      <w:lvlText w:val="•"/>
      <w:lvlJc w:val="left"/>
      <w:pPr>
        <w:ind w:left="6939" w:hanging="361"/>
      </w:pPr>
      <w:rPr>
        <w:rFonts w:hint="default"/>
        <w:lang w:val="sk-SK" w:eastAsia="en-US" w:bidi="ar-SA"/>
      </w:rPr>
    </w:lvl>
    <w:lvl w:ilvl="8" w:tplc="556A4C0C">
      <w:numFmt w:val="bullet"/>
      <w:lvlText w:val="•"/>
      <w:lvlJc w:val="left"/>
      <w:pPr>
        <w:ind w:left="7796" w:hanging="361"/>
      </w:pPr>
      <w:rPr>
        <w:rFonts w:hint="default"/>
        <w:lang w:val="sk-SK" w:eastAsia="en-US" w:bidi="ar-SA"/>
      </w:rPr>
    </w:lvl>
  </w:abstractNum>
  <w:abstractNum w:abstractNumId="5" w15:restartNumberingAfterBreak="0">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287882"/>
    <w:multiLevelType w:val="hybridMultilevel"/>
    <w:tmpl w:val="1EE82CE6"/>
    <w:lvl w:ilvl="0" w:tplc="8A682162">
      <w:start w:val="1"/>
      <w:numFmt w:val="decimal"/>
      <w:lvlText w:val="%1)"/>
      <w:lvlJc w:val="left"/>
      <w:pPr>
        <w:ind w:left="720" w:hanging="360"/>
      </w:pPr>
      <w:rPr>
        <w:rFonts w:cs="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751465279">
    <w:abstractNumId w:val="5"/>
  </w:num>
  <w:num w:numId="2" w16cid:durableId="1738161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635009">
    <w:abstractNumId w:val="4"/>
  </w:num>
  <w:num w:numId="4" w16cid:durableId="100880574">
    <w:abstractNumId w:val="0"/>
  </w:num>
  <w:num w:numId="5" w16cid:durableId="1231311932">
    <w:abstractNumId w:val="3"/>
  </w:num>
  <w:num w:numId="6" w16cid:durableId="1848013816">
    <w:abstractNumId w:val="1"/>
  </w:num>
  <w:num w:numId="7" w16cid:durableId="988365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034"/>
    <w:rsid w:val="00002E0E"/>
    <w:rsid w:val="00004362"/>
    <w:rsid w:val="00005285"/>
    <w:rsid w:val="00007E33"/>
    <w:rsid w:val="000126FF"/>
    <w:rsid w:val="00012C24"/>
    <w:rsid w:val="000227D9"/>
    <w:rsid w:val="00041DC2"/>
    <w:rsid w:val="00042C85"/>
    <w:rsid w:val="00061884"/>
    <w:rsid w:val="00063C90"/>
    <w:rsid w:val="000673A7"/>
    <w:rsid w:val="000715D2"/>
    <w:rsid w:val="00072D38"/>
    <w:rsid w:val="000739B5"/>
    <w:rsid w:val="00082852"/>
    <w:rsid w:val="000839EA"/>
    <w:rsid w:val="00092751"/>
    <w:rsid w:val="000959A4"/>
    <w:rsid w:val="00096A78"/>
    <w:rsid w:val="000A47DE"/>
    <w:rsid w:val="000A7A3A"/>
    <w:rsid w:val="000B0B0A"/>
    <w:rsid w:val="000B2FC0"/>
    <w:rsid w:val="000B5EB3"/>
    <w:rsid w:val="000B65E6"/>
    <w:rsid w:val="000C3596"/>
    <w:rsid w:val="000F725C"/>
    <w:rsid w:val="00114990"/>
    <w:rsid w:val="00143BE4"/>
    <w:rsid w:val="001573BB"/>
    <w:rsid w:val="00172D79"/>
    <w:rsid w:val="00173C0A"/>
    <w:rsid w:val="00184FBA"/>
    <w:rsid w:val="001935FE"/>
    <w:rsid w:val="00194E47"/>
    <w:rsid w:val="001A2205"/>
    <w:rsid w:val="001A7763"/>
    <w:rsid w:val="001B1EA9"/>
    <w:rsid w:val="001C1815"/>
    <w:rsid w:val="001C399E"/>
    <w:rsid w:val="001D6608"/>
    <w:rsid w:val="001F1A4F"/>
    <w:rsid w:val="00202E7E"/>
    <w:rsid w:val="00215371"/>
    <w:rsid w:val="002225FB"/>
    <w:rsid w:val="002234E0"/>
    <w:rsid w:val="0022565D"/>
    <w:rsid w:val="00226307"/>
    <w:rsid w:val="002326DC"/>
    <w:rsid w:val="00243576"/>
    <w:rsid w:val="00243B82"/>
    <w:rsid w:val="002478A0"/>
    <w:rsid w:val="00252017"/>
    <w:rsid w:val="0025567A"/>
    <w:rsid w:val="00257C1E"/>
    <w:rsid w:val="00273EC5"/>
    <w:rsid w:val="00276074"/>
    <w:rsid w:val="00276A35"/>
    <w:rsid w:val="002823D8"/>
    <w:rsid w:val="00285734"/>
    <w:rsid w:val="0028774C"/>
    <w:rsid w:val="00291820"/>
    <w:rsid w:val="002A4EFE"/>
    <w:rsid w:val="002A6ECD"/>
    <w:rsid w:val="002C479F"/>
    <w:rsid w:val="002D5CF7"/>
    <w:rsid w:val="002F0D22"/>
    <w:rsid w:val="002F5F58"/>
    <w:rsid w:val="00301773"/>
    <w:rsid w:val="003077CA"/>
    <w:rsid w:val="00310081"/>
    <w:rsid w:val="00315390"/>
    <w:rsid w:val="00317A58"/>
    <w:rsid w:val="00327DA8"/>
    <w:rsid w:val="00335A0A"/>
    <w:rsid w:val="00347A83"/>
    <w:rsid w:val="003504F9"/>
    <w:rsid w:val="00350BDC"/>
    <w:rsid w:val="00351DCA"/>
    <w:rsid w:val="00353B9F"/>
    <w:rsid w:val="00354E22"/>
    <w:rsid w:val="00355903"/>
    <w:rsid w:val="0036160E"/>
    <w:rsid w:val="00364B6F"/>
    <w:rsid w:val="00366F54"/>
    <w:rsid w:val="00370736"/>
    <w:rsid w:val="00371D56"/>
    <w:rsid w:val="00373C80"/>
    <w:rsid w:val="00383CEF"/>
    <w:rsid w:val="00386ED8"/>
    <w:rsid w:val="00394F3E"/>
    <w:rsid w:val="003A48C9"/>
    <w:rsid w:val="003A58C2"/>
    <w:rsid w:val="003A62A8"/>
    <w:rsid w:val="003B2F08"/>
    <w:rsid w:val="003D1245"/>
    <w:rsid w:val="003D59C6"/>
    <w:rsid w:val="003D629C"/>
    <w:rsid w:val="003D7F79"/>
    <w:rsid w:val="003F62A3"/>
    <w:rsid w:val="00402F71"/>
    <w:rsid w:val="00406885"/>
    <w:rsid w:val="004107F9"/>
    <w:rsid w:val="00413D69"/>
    <w:rsid w:val="0042407C"/>
    <w:rsid w:val="0042585E"/>
    <w:rsid w:val="004377A9"/>
    <w:rsid w:val="00443484"/>
    <w:rsid w:val="004814EF"/>
    <w:rsid w:val="00487CCB"/>
    <w:rsid w:val="004A4317"/>
    <w:rsid w:val="004A67D8"/>
    <w:rsid w:val="004B6BFE"/>
    <w:rsid w:val="004C50BE"/>
    <w:rsid w:val="004C6B10"/>
    <w:rsid w:val="004D2677"/>
    <w:rsid w:val="004F46AF"/>
    <w:rsid w:val="00514EEF"/>
    <w:rsid w:val="00523452"/>
    <w:rsid w:val="00527A30"/>
    <w:rsid w:val="0053194A"/>
    <w:rsid w:val="005328E0"/>
    <w:rsid w:val="00532D03"/>
    <w:rsid w:val="00532FB9"/>
    <w:rsid w:val="00534579"/>
    <w:rsid w:val="00544983"/>
    <w:rsid w:val="0056113C"/>
    <w:rsid w:val="00562608"/>
    <w:rsid w:val="00570A70"/>
    <w:rsid w:val="00571D43"/>
    <w:rsid w:val="00577C9A"/>
    <w:rsid w:val="00585507"/>
    <w:rsid w:val="00585E35"/>
    <w:rsid w:val="00586EDE"/>
    <w:rsid w:val="0058723E"/>
    <w:rsid w:val="00591161"/>
    <w:rsid w:val="00595142"/>
    <w:rsid w:val="005A521D"/>
    <w:rsid w:val="005B2D2A"/>
    <w:rsid w:val="005C6386"/>
    <w:rsid w:val="005D0887"/>
    <w:rsid w:val="005D6316"/>
    <w:rsid w:val="005F6230"/>
    <w:rsid w:val="0060143F"/>
    <w:rsid w:val="0060407D"/>
    <w:rsid w:val="00610B33"/>
    <w:rsid w:val="006203EF"/>
    <w:rsid w:val="006251FE"/>
    <w:rsid w:val="0063272F"/>
    <w:rsid w:val="00632FE7"/>
    <w:rsid w:val="00640393"/>
    <w:rsid w:val="00642F8C"/>
    <w:rsid w:val="00651C8F"/>
    <w:rsid w:val="006560A2"/>
    <w:rsid w:val="00664481"/>
    <w:rsid w:val="00695924"/>
    <w:rsid w:val="006978D5"/>
    <w:rsid w:val="006A2A12"/>
    <w:rsid w:val="006A51D5"/>
    <w:rsid w:val="006A72F1"/>
    <w:rsid w:val="006B234A"/>
    <w:rsid w:val="006C2537"/>
    <w:rsid w:val="006C3B0E"/>
    <w:rsid w:val="006D49A1"/>
    <w:rsid w:val="006D7B42"/>
    <w:rsid w:val="006E58DC"/>
    <w:rsid w:val="00701F8E"/>
    <w:rsid w:val="00707F0E"/>
    <w:rsid w:val="00710C0D"/>
    <w:rsid w:val="00711F61"/>
    <w:rsid w:val="007129C5"/>
    <w:rsid w:val="00722E4D"/>
    <w:rsid w:val="007326A5"/>
    <w:rsid w:val="00743DA9"/>
    <w:rsid w:val="00745F9D"/>
    <w:rsid w:val="00747429"/>
    <w:rsid w:val="00751641"/>
    <w:rsid w:val="0075690E"/>
    <w:rsid w:val="00761DC7"/>
    <w:rsid w:val="0076386A"/>
    <w:rsid w:val="00775426"/>
    <w:rsid w:val="007840B7"/>
    <w:rsid w:val="00784ACE"/>
    <w:rsid w:val="0078505E"/>
    <w:rsid w:val="00786C0F"/>
    <w:rsid w:val="00786DD7"/>
    <w:rsid w:val="0079378D"/>
    <w:rsid w:val="007D262A"/>
    <w:rsid w:val="007D3938"/>
    <w:rsid w:val="007D4F99"/>
    <w:rsid w:val="007D5800"/>
    <w:rsid w:val="007E285A"/>
    <w:rsid w:val="007E38F0"/>
    <w:rsid w:val="007E4736"/>
    <w:rsid w:val="007E786A"/>
    <w:rsid w:val="008041F4"/>
    <w:rsid w:val="00815F91"/>
    <w:rsid w:val="00822DDD"/>
    <w:rsid w:val="00825DE3"/>
    <w:rsid w:val="00826C2E"/>
    <w:rsid w:val="00845C4C"/>
    <w:rsid w:val="00861CC1"/>
    <w:rsid w:val="00863B5C"/>
    <w:rsid w:val="0087323C"/>
    <w:rsid w:val="008759E3"/>
    <w:rsid w:val="0087714F"/>
    <w:rsid w:val="00880E04"/>
    <w:rsid w:val="00883B9B"/>
    <w:rsid w:val="008858CD"/>
    <w:rsid w:val="0089248A"/>
    <w:rsid w:val="008A7C92"/>
    <w:rsid w:val="008B4C11"/>
    <w:rsid w:val="008B4FF2"/>
    <w:rsid w:val="008B77A7"/>
    <w:rsid w:val="008B7A09"/>
    <w:rsid w:val="008C2125"/>
    <w:rsid w:val="008D75FD"/>
    <w:rsid w:val="008F5ACD"/>
    <w:rsid w:val="008F78E0"/>
    <w:rsid w:val="00901542"/>
    <w:rsid w:val="0090379A"/>
    <w:rsid w:val="009108F3"/>
    <w:rsid w:val="0093010D"/>
    <w:rsid w:val="00930E48"/>
    <w:rsid w:val="00931B72"/>
    <w:rsid w:val="00933B16"/>
    <w:rsid w:val="009431E9"/>
    <w:rsid w:val="00943967"/>
    <w:rsid w:val="0096095A"/>
    <w:rsid w:val="0096570E"/>
    <w:rsid w:val="00974102"/>
    <w:rsid w:val="0097704F"/>
    <w:rsid w:val="0099015C"/>
    <w:rsid w:val="0099299E"/>
    <w:rsid w:val="009934C4"/>
    <w:rsid w:val="00993733"/>
    <w:rsid w:val="00996764"/>
    <w:rsid w:val="009A2488"/>
    <w:rsid w:val="009A729C"/>
    <w:rsid w:val="009A7801"/>
    <w:rsid w:val="009C57CA"/>
    <w:rsid w:val="009E25F0"/>
    <w:rsid w:val="009F1265"/>
    <w:rsid w:val="009F7EB3"/>
    <w:rsid w:val="00A21914"/>
    <w:rsid w:val="00A24069"/>
    <w:rsid w:val="00A27111"/>
    <w:rsid w:val="00A27FAF"/>
    <w:rsid w:val="00A32182"/>
    <w:rsid w:val="00A32557"/>
    <w:rsid w:val="00A36297"/>
    <w:rsid w:val="00A432B9"/>
    <w:rsid w:val="00A43CB1"/>
    <w:rsid w:val="00A45631"/>
    <w:rsid w:val="00A51778"/>
    <w:rsid w:val="00A57C16"/>
    <w:rsid w:val="00A62283"/>
    <w:rsid w:val="00A64070"/>
    <w:rsid w:val="00A67390"/>
    <w:rsid w:val="00A71813"/>
    <w:rsid w:val="00A71C68"/>
    <w:rsid w:val="00A81E17"/>
    <w:rsid w:val="00A8260D"/>
    <w:rsid w:val="00A862E5"/>
    <w:rsid w:val="00AA6950"/>
    <w:rsid w:val="00AB66F8"/>
    <w:rsid w:val="00AC2C09"/>
    <w:rsid w:val="00AD35D3"/>
    <w:rsid w:val="00AF04D4"/>
    <w:rsid w:val="00B003DE"/>
    <w:rsid w:val="00B01E26"/>
    <w:rsid w:val="00B03346"/>
    <w:rsid w:val="00B114B7"/>
    <w:rsid w:val="00B15271"/>
    <w:rsid w:val="00B329EB"/>
    <w:rsid w:val="00B32FAF"/>
    <w:rsid w:val="00B42AD3"/>
    <w:rsid w:val="00B51D80"/>
    <w:rsid w:val="00B6109A"/>
    <w:rsid w:val="00B634A9"/>
    <w:rsid w:val="00B70723"/>
    <w:rsid w:val="00B74BED"/>
    <w:rsid w:val="00B77C9B"/>
    <w:rsid w:val="00B8192E"/>
    <w:rsid w:val="00B82B35"/>
    <w:rsid w:val="00B83561"/>
    <w:rsid w:val="00B86E4F"/>
    <w:rsid w:val="00B906BE"/>
    <w:rsid w:val="00BB0832"/>
    <w:rsid w:val="00BC6AC0"/>
    <w:rsid w:val="00BE17C4"/>
    <w:rsid w:val="00BE2B26"/>
    <w:rsid w:val="00BE4BF0"/>
    <w:rsid w:val="00BE636D"/>
    <w:rsid w:val="00BF02BB"/>
    <w:rsid w:val="00BF3F59"/>
    <w:rsid w:val="00C01976"/>
    <w:rsid w:val="00C041AD"/>
    <w:rsid w:val="00C042B0"/>
    <w:rsid w:val="00C13939"/>
    <w:rsid w:val="00C13C33"/>
    <w:rsid w:val="00C16863"/>
    <w:rsid w:val="00C21A7F"/>
    <w:rsid w:val="00C225BD"/>
    <w:rsid w:val="00C229F4"/>
    <w:rsid w:val="00C34839"/>
    <w:rsid w:val="00C34F84"/>
    <w:rsid w:val="00C42CDF"/>
    <w:rsid w:val="00C453D4"/>
    <w:rsid w:val="00C47420"/>
    <w:rsid w:val="00C6030A"/>
    <w:rsid w:val="00C61381"/>
    <w:rsid w:val="00C668FF"/>
    <w:rsid w:val="00C71D08"/>
    <w:rsid w:val="00C8221D"/>
    <w:rsid w:val="00C916E0"/>
    <w:rsid w:val="00CD6892"/>
    <w:rsid w:val="00CE0B2E"/>
    <w:rsid w:val="00CE5B25"/>
    <w:rsid w:val="00CF615E"/>
    <w:rsid w:val="00D0745B"/>
    <w:rsid w:val="00D20062"/>
    <w:rsid w:val="00D2481B"/>
    <w:rsid w:val="00D344C5"/>
    <w:rsid w:val="00D374E2"/>
    <w:rsid w:val="00D41815"/>
    <w:rsid w:val="00D433B3"/>
    <w:rsid w:val="00D458DB"/>
    <w:rsid w:val="00D5045D"/>
    <w:rsid w:val="00D514CA"/>
    <w:rsid w:val="00D5787D"/>
    <w:rsid w:val="00D61122"/>
    <w:rsid w:val="00D8108E"/>
    <w:rsid w:val="00D97CE7"/>
    <w:rsid w:val="00D97E43"/>
    <w:rsid w:val="00DA4D35"/>
    <w:rsid w:val="00DA6C0F"/>
    <w:rsid w:val="00DA7B45"/>
    <w:rsid w:val="00DE0FF3"/>
    <w:rsid w:val="00DE1445"/>
    <w:rsid w:val="00DE3D12"/>
    <w:rsid w:val="00DE4E74"/>
    <w:rsid w:val="00DE5079"/>
    <w:rsid w:val="00DF0739"/>
    <w:rsid w:val="00E01C46"/>
    <w:rsid w:val="00E01C89"/>
    <w:rsid w:val="00E044C2"/>
    <w:rsid w:val="00E04CAF"/>
    <w:rsid w:val="00E0780B"/>
    <w:rsid w:val="00E113F2"/>
    <w:rsid w:val="00E13FE2"/>
    <w:rsid w:val="00E17611"/>
    <w:rsid w:val="00E2197A"/>
    <w:rsid w:val="00E32DFC"/>
    <w:rsid w:val="00E34759"/>
    <w:rsid w:val="00E50EC3"/>
    <w:rsid w:val="00E55912"/>
    <w:rsid w:val="00E56F66"/>
    <w:rsid w:val="00E6347C"/>
    <w:rsid w:val="00E70830"/>
    <w:rsid w:val="00E75034"/>
    <w:rsid w:val="00E80FFB"/>
    <w:rsid w:val="00E911D4"/>
    <w:rsid w:val="00E92963"/>
    <w:rsid w:val="00E9575E"/>
    <w:rsid w:val="00EA4048"/>
    <w:rsid w:val="00EA721F"/>
    <w:rsid w:val="00EC0C08"/>
    <w:rsid w:val="00EC125B"/>
    <w:rsid w:val="00EC4A61"/>
    <w:rsid w:val="00EE4B1B"/>
    <w:rsid w:val="00EE732D"/>
    <w:rsid w:val="00EF0D01"/>
    <w:rsid w:val="00EF6F61"/>
    <w:rsid w:val="00F00D02"/>
    <w:rsid w:val="00F026EC"/>
    <w:rsid w:val="00F037BE"/>
    <w:rsid w:val="00F05D7D"/>
    <w:rsid w:val="00F2089E"/>
    <w:rsid w:val="00F234D8"/>
    <w:rsid w:val="00F23756"/>
    <w:rsid w:val="00F26EFB"/>
    <w:rsid w:val="00F30C78"/>
    <w:rsid w:val="00F4088B"/>
    <w:rsid w:val="00F505CB"/>
    <w:rsid w:val="00F66CA6"/>
    <w:rsid w:val="00F74866"/>
    <w:rsid w:val="00F92FA6"/>
    <w:rsid w:val="00FA3790"/>
    <w:rsid w:val="00FA47DD"/>
    <w:rsid w:val="00FA5F9C"/>
    <w:rsid w:val="00FB3F76"/>
    <w:rsid w:val="00FC490E"/>
    <w:rsid w:val="00FC6F1A"/>
    <w:rsid w:val="00FD7EBA"/>
    <w:rsid w:val="00FF09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16182"/>
  <w15:docId w15:val="{27B811CE-87C0-8F45-A1E1-EEFBC09F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Vrazn">
    <w:name w:val="Strong"/>
    <w:basedOn w:val="Predvolenpsmoodseku"/>
    <w:uiPriority w:val="22"/>
    <w:qFormat/>
    <w:rsid w:val="00A36297"/>
    <w:rPr>
      <w:b/>
      <w:bCs/>
    </w:rPr>
  </w:style>
  <w:style w:type="paragraph" w:customStyle="1" w:styleId="text-align-justify">
    <w:name w:val="text-align-justify"/>
    <w:basedOn w:val="Normlny"/>
    <w:rsid w:val="009431E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2189">
      <w:bodyDiv w:val="1"/>
      <w:marLeft w:val="0"/>
      <w:marRight w:val="0"/>
      <w:marTop w:val="0"/>
      <w:marBottom w:val="0"/>
      <w:divBdr>
        <w:top w:val="none" w:sz="0" w:space="0" w:color="auto"/>
        <w:left w:val="none" w:sz="0" w:space="0" w:color="auto"/>
        <w:bottom w:val="none" w:sz="0" w:space="0" w:color="auto"/>
        <w:right w:val="none" w:sz="0" w:space="0" w:color="auto"/>
      </w:divBdr>
    </w:div>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144661560">
      <w:bodyDiv w:val="1"/>
      <w:marLeft w:val="0"/>
      <w:marRight w:val="0"/>
      <w:marTop w:val="0"/>
      <w:marBottom w:val="0"/>
      <w:divBdr>
        <w:top w:val="none" w:sz="0" w:space="0" w:color="auto"/>
        <w:left w:val="none" w:sz="0" w:space="0" w:color="auto"/>
        <w:bottom w:val="none" w:sz="0" w:space="0" w:color="auto"/>
        <w:right w:val="none" w:sz="0" w:space="0" w:color="auto"/>
      </w:divBdr>
    </w:div>
    <w:div w:id="198974664">
      <w:bodyDiv w:val="1"/>
      <w:marLeft w:val="0"/>
      <w:marRight w:val="0"/>
      <w:marTop w:val="0"/>
      <w:marBottom w:val="0"/>
      <w:divBdr>
        <w:top w:val="none" w:sz="0" w:space="0" w:color="auto"/>
        <w:left w:val="none" w:sz="0" w:space="0" w:color="auto"/>
        <w:bottom w:val="none" w:sz="0" w:space="0" w:color="auto"/>
        <w:right w:val="none" w:sz="0" w:space="0" w:color="auto"/>
      </w:divBdr>
    </w:div>
    <w:div w:id="210769981">
      <w:bodyDiv w:val="1"/>
      <w:marLeft w:val="0"/>
      <w:marRight w:val="0"/>
      <w:marTop w:val="0"/>
      <w:marBottom w:val="0"/>
      <w:divBdr>
        <w:top w:val="none" w:sz="0" w:space="0" w:color="auto"/>
        <w:left w:val="none" w:sz="0" w:space="0" w:color="auto"/>
        <w:bottom w:val="none" w:sz="0" w:space="0" w:color="auto"/>
        <w:right w:val="none" w:sz="0" w:space="0" w:color="auto"/>
      </w:divBdr>
    </w:div>
    <w:div w:id="470100666">
      <w:bodyDiv w:val="1"/>
      <w:marLeft w:val="0"/>
      <w:marRight w:val="0"/>
      <w:marTop w:val="0"/>
      <w:marBottom w:val="0"/>
      <w:divBdr>
        <w:top w:val="none" w:sz="0" w:space="0" w:color="auto"/>
        <w:left w:val="none" w:sz="0" w:space="0" w:color="auto"/>
        <w:bottom w:val="none" w:sz="0" w:space="0" w:color="auto"/>
        <w:right w:val="none" w:sz="0" w:space="0" w:color="auto"/>
      </w:divBdr>
    </w:div>
    <w:div w:id="589965533">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674263366">
      <w:bodyDiv w:val="1"/>
      <w:marLeft w:val="0"/>
      <w:marRight w:val="0"/>
      <w:marTop w:val="0"/>
      <w:marBottom w:val="0"/>
      <w:divBdr>
        <w:top w:val="none" w:sz="0" w:space="0" w:color="auto"/>
        <w:left w:val="none" w:sz="0" w:space="0" w:color="auto"/>
        <w:bottom w:val="none" w:sz="0" w:space="0" w:color="auto"/>
        <w:right w:val="none" w:sz="0" w:space="0" w:color="auto"/>
      </w:divBdr>
    </w:div>
    <w:div w:id="973169992">
      <w:bodyDiv w:val="1"/>
      <w:marLeft w:val="0"/>
      <w:marRight w:val="0"/>
      <w:marTop w:val="0"/>
      <w:marBottom w:val="0"/>
      <w:divBdr>
        <w:top w:val="none" w:sz="0" w:space="0" w:color="auto"/>
        <w:left w:val="none" w:sz="0" w:space="0" w:color="auto"/>
        <w:bottom w:val="none" w:sz="0" w:space="0" w:color="auto"/>
        <w:right w:val="none" w:sz="0" w:space="0" w:color="auto"/>
      </w:divBdr>
    </w:div>
    <w:div w:id="1089274901">
      <w:bodyDiv w:val="1"/>
      <w:marLeft w:val="0"/>
      <w:marRight w:val="0"/>
      <w:marTop w:val="0"/>
      <w:marBottom w:val="0"/>
      <w:divBdr>
        <w:top w:val="none" w:sz="0" w:space="0" w:color="auto"/>
        <w:left w:val="none" w:sz="0" w:space="0" w:color="auto"/>
        <w:bottom w:val="none" w:sz="0" w:space="0" w:color="auto"/>
        <w:right w:val="none" w:sz="0" w:space="0" w:color="auto"/>
      </w:divBdr>
    </w:div>
    <w:div w:id="1136533998">
      <w:bodyDiv w:val="1"/>
      <w:marLeft w:val="0"/>
      <w:marRight w:val="0"/>
      <w:marTop w:val="0"/>
      <w:marBottom w:val="0"/>
      <w:divBdr>
        <w:top w:val="none" w:sz="0" w:space="0" w:color="auto"/>
        <w:left w:val="none" w:sz="0" w:space="0" w:color="auto"/>
        <w:bottom w:val="none" w:sz="0" w:space="0" w:color="auto"/>
        <w:right w:val="none" w:sz="0" w:space="0" w:color="auto"/>
      </w:divBdr>
    </w:div>
    <w:div w:id="1381325271">
      <w:bodyDiv w:val="1"/>
      <w:marLeft w:val="0"/>
      <w:marRight w:val="0"/>
      <w:marTop w:val="0"/>
      <w:marBottom w:val="0"/>
      <w:divBdr>
        <w:top w:val="none" w:sz="0" w:space="0" w:color="auto"/>
        <w:left w:val="none" w:sz="0" w:space="0" w:color="auto"/>
        <w:bottom w:val="none" w:sz="0" w:space="0" w:color="auto"/>
        <w:right w:val="none" w:sz="0" w:space="0" w:color="auto"/>
      </w:divBdr>
    </w:div>
    <w:div w:id="1448503136">
      <w:bodyDiv w:val="1"/>
      <w:marLeft w:val="0"/>
      <w:marRight w:val="0"/>
      <w:marTop w:val="0"/>
      <w:marBottom w:val="0"/>
      <w:divBdr>
        <w:top w:val="none" w:sz="0" w:space="0" w:color="auto"/>
        <w:left w:val="none" w:sz="0" w:space="0" w:color="auto"/>
        <w:bottom w:val="none" w:sz="0" w:space="0" w:color="auto"/>
        <w:right w:val="none" w:sz="0" w:space="0" w:color="auto"/>
      </w:divBdr>
    </w:div>
    <w:div w:id="1455371778">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 w:id="1895695887">
      <w:bodyDiv w:val="1"/>
      <w:marLeft w:val="0"/>
      <w:marRight w:val="0"/>
      <w:marTop w:val="0"/>
      <w:marBottom w:val="0"/>
      <w:divBdr>
        <w:top w:val="none" w:sz="0" w:space="0" w:color="auto"/>
        <w:left w:val="none" w:sz="0" w:space="0" w:color="auto"/>
        <w:bottom w:val="none" w:sz="0" w:space="0" w:color="auto"/>
        <w:right w:val="none" w:sz="0" w:space="0" w:color="auto"/>
      </w:divBdr>
    </w:div>
    <w:div w:id="20097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3C44D-E811-41BD-BD12-FB68F877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729</Words>
  <Characters>4159</Characters>
  <Application>Microsoft Office Word</Application>
  <DocSecurity>0</DocSecurity>
  <Lines>34</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dzobova.lenka@gmail.com</cp:lastModifiedBy>
  <cp:revision>4</cp:revision>
  <cp:lastPrinted>2025-04-17T12:21:00Z</cp:lastPrinted>
  <dcterms:created xsi:type="dcterms:W3CDTF">2024-12-10T15:29:00Z</dcterms:created>
  <dcterms:modified xsi:type="dcterms:W3CDTF">2025-06-15T08:16:00Z</dcterms:modified>
</cp:coreProperties>
</file>