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Pr="007E786A" w:rsidRDefault="0042585E" w:rsidP="00A432B9">
      <w:pPr>
        <w:spacing w:after="0" w:line="276" w:lineRule="auto"/>
        <w:jc w:val="both"/>
        <w:rPr>
          <w:rFonts w:cstheme="minorHAnsi"/>
          <w:b/>
          <w:bCs/>
          <w:color w:val="FF0000"/>
          <w:sz w:val="30"/>
          <w:szCs w:val="30"/>
        </w:rPr>
      </w:pPr>
    </w:p>
    <w:p w:rsidR="00C34839" w:rsidRDefault="00EF0731" w:rsidP="00C042B0">
      <w:pPr>
        <w:spacing w:after="0" w:line="276" w:lineRule="auto"/>
        <w:jc w:val="center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color w:val="AF916C"/>
          <w:sz w:val="30"/>
          <w:szCs w:val="30"/>
        </w:rPr>
        <w:t>Najžiadanejšie knihy z Divadelného ústavu v roku 2023</w:t>
      </w:r>
    </w:p>
    <w:p w:rsidR="00C34839" w:rsidRDefault="00C34839" w:rsidP="00143BE4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EF0731" w:rsidRDefault="00EF0731" w:rsidP="00EF0731">
      <w:pPr>
        <w:jc w:val="both"/>
      </w:pPr>
      <w:r w:rsidRPr="00BF7896">
        <w:t>/Bratislava, 29. 1. 2023/</w:t>
      </w:r>
      <w:r>
        <w:rPr>
          <w:b/>
          <w:sz w:val="24"/>
        </w:rPr>
        <w:t xml:space="preserve"> </w:t>
      </w:r>
      <w:r>
        <w:t xml:space="preserve">Divadelný ústav zostavil rebríček publikácií vydaných pod jeho hlavičkou, o ktoré bol v roku 2023 najväčší záujem. Na prvé tri miesta sa v roku 2023 dostali komiksy z projektu </w:t>
      </w:r>
      <w:r>
        <w:rPr>
          <w:rStyle w:val="Zvraznenie"/>
        </w:rPr>
        <w:t>Klasika v grafickom románe</w:t>
      </w:r>
      <w:r>
        <w:t xml:space="preserve"> a výber z dramatickej tvorby držiteľa Nobelovej ceny </w:t>
      </w:r>
      <w:proofErr w:type="spellStart"/>
      <w:r>
        <w:t>Jona</w:t>
      </w:r>
      <w:proofErr w:type="spellEnd"/>
      <w:r>
        <w:t xml:space="preserve"> </w:t>
      </w:r>
      <w:proofErr w:type="spellStart"/>
      <w:r>
        <w:t>Fosseho</w:t>
      </w:r>
      <w:proofErr w:type="spellEnd"/>
      <w:r>
        <w:t>.</w:t>
      </w:r>
    </w:p>
    <w:p w:rsidR="00EF0731" w:rsidRPr="0037150C" w:rsidRDefault="00EF0731" w:rsidP="00EF0731">
      <w:pPr>
        <w:jc w:val="both"/>
        <w:rPr>
          <w:i/>
        </w:rPr>
      </w:pPr>
      <w:r>
        <w:t xml:space="preserve">Prvé miesto obsadil </w:t>
      </w:r>
      <w:r w:rsidRPr="00EF0731">
        <w:rPr>
          <w:b/>
        </w:rPr>
        <w:t>grafický román</w:t>
      </w:r>
      <w:r>
        <w:t xml:space="preserve"> </w:t>
      </w:r>
      <w:proofErr w:type="spellStart"/>
      <w:r w:rsidRPr="00EF0731">
        <w:rPr>
          <w:b/>
        </w:rPr>
        <w:t>William</w:t>
      </w:r>
      <w:proofErr w:type="spellEnd"/>
      <w:r w:rsidRPr="00EF0731">
        <w:rPr>
          <w:b/>
        </w:rPr>
        <w:t xml:space="preserve"> Shakespeare: </w:t>
      </w:r>
      <w:proofErr w:type="spellStart"/>
      <w:r w:rsidRPr="00EF0731">
        <w:rPr>
          <w:b/>
          <w:i/>
        </w:rPr>
        <w:t>Romeo</w:t>
      </w:r>
      <w:proofErr w:type="spellEnd"/>
      <w:r w:rsidRPr="00EF0731">
        <w:rPr>
          <w:b/>
          <w:i/>
        </w:rPr>
        <w:t xml:space="preserve"> a Júlia</w:t>
      </w:r>
      <w:r>
        <w:t xml:space="preserve">, ktorého </w:t>
      </w:r>
      <w:r w:rsidRPr="004441E2">
        <w:t xml:space="preserve">autorom je výtvarník a ilustrátor </w:t>
      </w:r>
      <w:r w:rsidRPr="00EF0731">
        <w:rPr>
          <w:b/>
        </w:rPr>
        <w:t xml:space="preserve">Juraj </w:t>
      </w:r>
      <w:proofErr w:type="spellStart"/>
      <w:r w:rsidRPr="00EF0731">
        <w:rPr>
          <w:b/>
        </w:rPr>
        <w:t>Martiška</w:t>
      </w:r>
      <w:proofErr w:type="spellEnd"/>
      <w:r>
        <w:t>. Na treťom mieste sa umiestnil ďalší svetoznámy príbeh v </w:t>
      </w:r>
      <w:proofErr w:type="spellStart"/>
      <w:r>
        <w:t>komiksovej</w:t>
      </w:r>
      <w:proofErr w:type="spellEnd"/>
      <w:r>
        <w:t xml:space="preserve"> podobe, a to </w:t>
      </w:r>
      <w:r w:rsidRPr="00EF0731">
        <w:rPr>
          <w:b/>
        </w:rPr>
        <w:t xml:space="preserve">grafický román </w:t>
      </w:r>
      <w:proofErr w:type="spellStart"/>
      <w:r w:rsidRPr="00EF0731">
        <w:rPr>
          <w:b/>
        </w:rPr>
        <w:t>Sofokles</w:t>
      </w:r>
      <w:proofErr w:type="spellEnd"/>
      <w:r w:rsidRPr="00EF0731">
        <w:rPr>
          <w:b/>
        </w:rPr>
        <w:t xml:space="preserve">: </w:t>
      </w:r>
      <w:proofErr w:type="spellStart"/>
      <w:r w:rsidRPr="00EF0731">
        <w:rPr>
          <w:b/>
          <w:i/>
        </w:rPr>
        <w:t>Antigona</w:t>
      </w:r>
      <w:proofErr w:type="spellEnd"/>
      <w:r w:rsidRPr="00E460C5">
        <w:t xml:space="preserve">, pod ktorý sa </w:t>
      </w:r>
      <w:r>
        <w:t xml:space="preserve">v roku 2022 </w:t>
      </w:r>
      <w:r w:rsidRPr="00E460C5">
        <w:t xml:space="preserve">podpísal </w:t>
      </w:r>
      <w:r>
        <w:t xml:space="preserve">poľský </w:t>
      </w:r>
      <w:r w:rsidRPr="00E460C5">
        <w:t xml:space="preserve">autor komiksov a kníh pre deti </w:t>
      </w:r>
      <w:r w:rsidRPr="00EF0731">
        <w:rPr>
          <w:b/>
        </w:rPr>
        <w:t xml:space="preserve">Daniel </w:t>
      </w:r>
      <w:proofErr w:type="spellStart"/>
      <w:r w:rsidRPr="00EF0731">
        <w:rPr>
          <w:b/>
        </w:rPr>
        <w:t>Chmielewski</w:t>
      </w:r>
      <w:proofErr w:type="spellEnd"/>
      <w:r>
        <w:rPr>
          <w:i/>
        </w:rPr>
        <w:t>. „</w:t>
      </w:r>
      <w:r>
        <w:t>V oboch prípadoch i</w:t>
      </w:r>
      <w:r w:rsidRPr="00A236A0">
        <w:t>de o</w:t>
      </w:r>
      <w:r>
        <w:t> </w:t>
      </w:r>
      <w:r w:rsidRPr="00A236A0">
        <w:t>drámy</w:t>
      </w:r>
      <w:r>
        <w:rPr>
          <w:i/>
        </w:rPr>
        <w:t xml:space="preserve">, </w:t>
      </w:r>
      <w:r w:rsidRPr="00A236A0">
        <w:t>ktoré môžu osloviť stredoškolákov</w:t>
      </w:r>
      <w:r>
        <w:rPr>
          <w:i/>
        </w:rPr>
        <w:t xml:space="preserve"> </w:t>
      </w:r>
      <w:r>
        <w:t>napríklad pred blížiacimi sa maturitami. Medzinárodný projekt Klasika v grafickom románe mal za cieľ podnietiť vzťah študentstva stredných škôl k divadlu, pomocou grafických románov osloviť potenciálnych mladých divákov a priblížiť im klasické dramatické texty pútavou a zrozumiteľnou formou</w:t>
      </w:r>
      <w:r>
        <w:rPr>
          <w:i/>
        </w:rPr>
        <w:t xml:space="preserve">. </w:t>
      </w:r>
      <w:r w:rsidRPr="0037150C">
        <w:t>Okrem toho je súčasťou kníh aj stručná charakteristika dramatika, kontext jeho tvorby, doby vzniku a zaujímavé informácie k prekladom či</w:t>
      </w:r>
      <w:r>
        <w:t xml:space="preserve"> </w:t>
      </w:r>
      <w:r w:rsidRPr="0037150C">
        <w:t>básnickému jazyku. Tieto sprievodné texty boli koncipované ako hravý doplnok k </w:t>
      </w:r>
      <w:r>
        <w:t>u</w:t>
      </w:r>
      <w:r w:rsidRPr="0037150C">
        <w:t>čivu, adekvátne k veku študentov na strednej škole a učebným osnovám.</w:t>
      </w:r>
      <w:r>
        <w:rPr>
          <w:i/>
        </w:rPr>
        <w:t xml:space="preserve"> </w:t>
      </w:r>
      <w:r w:rsidRPr="00E460C5">
        <w:t xml:space="preserve">Preto nás </w:t>
      </w:r>
      <w:r>
        <w:t>veľmi teší záujem škôl o tieto diela</w:t>
      </w:r>
      <w:r w:rsidRPr="00E460C5">
        <w:t>,</w:t>
      </w:r>
      <w:r>
        <w:t xml:space="preserve">“ hovorí vedúca Centra edičnej činnosti Divadelného ústavu Andrea </w:t>
      </w:r>
      <w:proofErr w:type="spellStart"/>
      <w:r>
        <w:t>D</w:t>
      </w:r>
      <w:r w:rsidRPr="00EF0731">
        <w:t>ö</w:t>
      </w:r>
      <w:r>
        <w:t>meová</w:t>
      </w:r>
      <w:proofErr w:type="spellEnd"/>
      <w:r>
        <w:t xml:space="preserve">. </w:t>
      </w:r>
    </w:p>
    <w:p w:rsidR="00EF0731" w:rsidRDefault="00EF0731" w:rsidP="00EF0731">
      <w:pPr>
        <w:jc w:val="both"/>
      </w:pPr>
      <w:proofErr w:type="spellStart"/>
      <w:r>
        <w:t>Komiksové</w:t>
      </w:r>
      <w:proofErr w:type="spellEnd"/>
      <w:r>
        <w:t xml:space="preserve"> podoby svetoznámych drám vznikli vďaka medzinárodnému projektu realizovanému s podporou Európskej únie v rámci programu Kreatívna Európa. Pri vydaní trilógie Divadelný ústav spolupracoval so </w:t>
      </w:r>
      <w:r w:rsidRPr="00E460C5">
        <w:t>Slovinským divadelným inštitútom a poľským Divadelný</w:t>
      </w:r>
      <w:r>
        <w:t>m</w:t>
      </w:r>
      <w:r w:rsidRPr="00E460C5">
        <w:t xml:space="preserve"> inštitút</w:t>
      </w:r>
      <w:r>
        <w:t>om</w:t>
      </w:r>
      <w:r w:rsidRPr="00E460C5">
        <w:t xml:space="preserve"> </w:t>
      </w:r>
      <w:proofErr w:type="spellStart"/>
      <w:r w:rsidRPr="00E460C5">
        <w:t>Zbigniewa</w:t>
      </w:r>
      <w:proofErr w:type="spellEnd"/>
      <w:r w:rsidRPr="00E460C5">
        <w:t xml:space="preserve"> </w:t>
      </w:r>
      <w:proofErr w:type="spellStart"/>
      <w:r w:rsidRPr="00E460C5">
        <w:t>Raszewského</w:t>
      </w:r>
      <w:proofErr w:type="spellEnd"/>
      <w:r>
        <w:t xml:space="preserve">. </w:t>
      </w:r>
    </w:p>
    <w:p w:rsidR="00EF0731" w:rsidRDefault="00EF0731" w:rsidP="00EF0731">
      <w:pPr>
        <w:jc w:val="both"/>
      </w:pPr>
      <w:r>
        <w:t xml:space="preserve">Na druhom mieste v trojici najžiadanejších kníh roku 2023 vydaných Divadelným ústavom sa umiestnil výber dramatických textov </w:t>
      </w:r>
      <w:r w:rsidRPr="00EF0731">
        <w:rPr>
          <w:b/>
          <w:i/>
        </w:rPr>
        <w:t>Hry</w:t>
      </w:r>
      <w:r>
        <w:t xml:space="preserve">, ktorých autorom je čerstvý držiteľ Nobelovej ceny </w:t>
      </w:r>
      <w:proofErr w:type="spellStart"/>
      <w:r w:rsidRPr="00EF0731">
        <w:rPr>
          <w:b/>
        </w:rPr>
        <w:t>Jon</w:t>
      </w:r>
      <w:proofErr w:type="spellEnd"/>
      <w:r w:rsidRPr="00EF0731">
        <w:rPr>
          <w:b/>
        </w:rPr>
        <w:t xml:space="preserve"> </w:t>
      </w:r>
      <w:proofErr w:type="spellStart"/>
      <w:r w:rsidRPr="00EF0731">
        <w:rPr>
          <w:b/>
        </w:rPr>
        <w:t>Fosse</w:t>
      </w:r>
      <w:proofErr w:type="spellEnd"/>
      <w:r>
        <w:t>. „Kniha síce vyšla pred šiestimi rokmi, ale záujem o </w:t>
      </w:r>
      <w:proofErr w:type="spellStart"/>
      <w:r>
        <w:t>Fosseho</w:t>
      </w:r>
      <w:proofErr w:type="spellEnd"/>
      <w:r>
        <w:t xml:space="preserve"> dramatické texty vzrástol práve počas roka, v ktorom získal Nobelovu cenu za literatúru. Veľmi sa tešíme, že možno aj vďaka tomuto oceneniu si slovenskí čitatelia všimli nielen jeho pestrú prozaickú a poetickú tvorbu, ale aj nemenej zaujímavé dramatické texty,“ hovorí riaditeľka Divadelného ústavu Vladislava Fekete.</w:t>
      </w:r>
      <w:r w:rsidRPr="00E95B0D">
        <w:t xml:space="preserve"> </w:t>
      </w:r>
      <w:r>
        <w:t xml:space="preserve">Pod hlavičkou divadelnej inštitúcie vyšla </w:t>
      </w:r>
      <w:proofErr w:type="spellStart"/>
      <w:r>
        <w:t>Fosseho</w:t>
      </w:r>
      <w:proofErr w:type="spellEnd"/>
      <w:r>
        <w:t xml:space="preserve"> dramatická tvorba u nás vôbec prvýkrát v slovenskom jazyku, a to v roku 2017, keď </w:t>
      </w:r>
      <w:proofErr w:type="spellStart"/>
      <w:r>
        <w:t>Jon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prijal pozvanie do Bratislavy a stal sa patrónom festivalu Nová dráma/New </w:t>
      </w:r>
      <w:proofErr w:type="spellStart"/>
      <w:r>
        <w:t>Drama</w:t>
      </w:r>
      <w:proofErr w:type="spellEnd"/>
      <w:r>
        <w:t xml:space="preserve">, počas ktorého realizoval aj </w:t>
      </w:r>
      <w:proofErr w:type="spellStart"/>
      <w:r>
        <w:t>masterclass</w:t>
      </w:r>
      <w:proofErr w:type="spellEnd"/>
      <w:r>
        <w:t xml:space="preserve">. </w:t>
      </w:r>
    </w:p>
    <w:p w:rsidR="00EF0731" w:rsidRDefault="00EF0731" w:rsidP="00EF0731">
      <w:pPr>
        <w:jc w:val="both"/>
      </w:pPr>
      <w:r>
        <w:t>Antologický výber zostavila a </w:t>
      </w:r>
      <w:r w:rsidRPr="00035AD4">
        <w:rPr>
          <w:i/>
        </w:rPr>
        <w:t>Hry</w:t>
      </w:r>
      <w:r>
        <w:t xml:space="preserve"> do slovenčiny preložila jeho manželka Anna </w:t>
      </w:r>
      <w:proofErr w:type="spellStart"/>
      <w:r>
        <w:t>Fosse</w:t>
      </w:r>
      <w:proofErr w:type="spellEnd"/>
      <w:r>
        <w:t xml:space="preserve">. „Anna </w:t>
      </w:r>
      <w:proofErr w:type="spellStart"/>
      <w:r>
        <w:t>Fosse</w:t>
      </w:r>
      <w:proofErr w:type="spellEnd"/>
      <w:r>
        <w:t xml:space="preserve"> je výborná prekladateľka, ale najmä znalkyňa severskej literatúry a drámy. Tým, že jej je blízky stredoeurópsky kontext, vie presne vycítiť témy, ktoré sú nám blízke, respektíve tie, ktoré by nás mohli a mali zaujať, a preto jej výber vždy rešpektuje kontexty. Presne takto postupovala v prípade </w:t>
      </w:r>
      <w:r w:rsidRPr="00E95B0D">
        <w:t xml:space="preserve">publikácie </w:t>
      </w:r>
      <w:hyperlink r:id="rId8" w:history="1">
        <w:r w:rsidRPr="0037150C">
          <w:rPr>
            <w:rStyle w:val="Hypertextovprepojenie"/>
            <w:i/>
          </w:rPr>
          <w:t>Severská dráma</w:t>
        </w:r>
      </w:hyperlink>
      <w:r w:rsidRPr="00E95B0D">
        <w:t>,</w:t>
      </w:r>
      <w:r>
        <w:t xml:space="preserve"> ale aj pri koncipovaní knihy </w:t>
      </w:r>
      <w:proofErr w:type="spellStart"/>
      <w:r>
        <w:t>Jon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: </w:t>
      </w:r>
      <w:r>
        <w:rPr>
          <w:rStyle w:val="Zvraznenie"/>
        </w:rPr>
        <w:t>Hry</w:t>
      </w:r>
      <w:r>
        <w:t xml:space="preserve">,“ povedala o spolupráci s prekladateľkou V. Fekete. </w:t>
      </w:r>
    </w:p>
    <w:p w:rsidR="00EF0731" w:rsidRPr="00035AD4" w:rsidRDefault="00EF0731" w:rsidP="00EF0731">
      <w:pPr>
        <w:jc w:val="both"/>
      </w:pPr>
      <w:r>
        <w:t xml:space="preserve">Pozrite si </w:t>
      </w:r>
      <w:r w:rsidRPr="00035AD4">
        <w:rPr>
          <w:b/>
        </w:rPr>
        <w:t>kompletný rebríček kníh z Divadelného ústavu, o ktoré bol vlani najväčší záujem</w:t>
      </w:r>
      <w:r>
        <w:t>:</w:t>
      </w:r>
    </w:p>
    <w:p w:rsidR="00472A54" w:rsidRPr="00472A54" w:rsidRDefault="00472A54" w:rsidP="00472A54">
      <w:pPr>
        <w:pStyle w:val="Zkladntext"/>
        <w:rPr>
          <w:b/>
          <w:bCs/>
          <w:iCs/>
          <w:sz w:val="22"/>
          <w:szCs w:val="22"/>
        </w:rPr>
      </w:pPr>
      <w:r w:rsidRPr="00472A54">
        <w:rPr>
          <w:b/>
          <w:bCs/>
          <w:iCs/>
          <w:sz w:val="22"/>
          <w:szCs w:val="22"/>
        </w:rPr>
        <w:lastRenderedPageBreak/>
        <w:t xml:space="preserve">Najžiadanejšie knihy z Divadelného ústavu v roku </w:t>
      </w:r>
      <w:r>
        <w:rPr>
          <w:b/>
          <w:bCs/>
          <w:iCs/>
          <w:sz w:val="22"/>
          <w:szCs w:val="22"/>
        </w:rPr>
        <w:t>2023</w:t>
      </w:r>
    </w:p>
    <w:p w:rsidR="00472A54" w:rsidRPr="00472A54" w:rsidRDefault="00472A54" w:rsidP="00472A54">
      <w:pPr>
        <w:pStyle w:val="Zkladntext"/>
        <w:rPr>
          <w:bCs/>
          <w:i/>
          <w:iCs/>
          <w:sz w:val="22"/>
          <w:szCs w:val="22"/>
        </w:rPr>
      </w:pPr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iCs/>
          <w:sz w:val="22"/>
          <w:szCs w:val="22"/>
        </w:rPr>
      </w:pPr>
      <w:proofErr w:type="spellStart"/>
      <w:r w:rsidRPr="00035AD4">
        <w:rPr>
          <w:bCs/>
          <w:iCs/>
          <w:sz w:val="22"/>
          <w:szCs w:val="22"/>
        </w:rPr>
        <w:t>William</w:t>
      </w:r>
      <w:proofErr w:type="spellEnd"/>
      <w:r w:rsidRPr="00035AD4">
        <w:rPr>
          <w:bCs/>
          <w:iCs/>
          <w:sz w:val="22"/>
          <w:szCs w:val="22"/>
        </w:rPr>
        <w:t xml:space="preserve"> Shakespeare</w:t>
      </w:r>
      <w:r w:rsidRPr="00035AD4">
        <w:rPr>
          <w:bCs/>
          <w:i/>
          <w:sz w:val="22"/>
          <w:szCs w:val="22"/>
        </w:rPr>
        <w:t xml:space="preserve">: </w:t>
      </w:r>
      <w:hyperlink r:id="rId9" w:history="1">
        <w:proofErr w:type="spellStart"/>
        <w:r w:rsidRPr="00472A54">
          <w:rPr>
            <w:rStyle w:val="Hypertextovprepojenie"/>
            <w:bCs/>
            <w:i/>
            <w:sz w:val="22"/>
            <w:szCs w:val="22"/>
          </w:rPr>
          <w:t>Romeo</w:t>
        </w:r>
        <w:proofErr w:type="spellEnd"/>
        <w:r w:rsidRPr="00472A54">
          <w:rPr>
            <w:rStyle w:val="Hypertextovprepojenie"/>
            <w:bCs/>
            <w:i/>
            <w:sz w:val="22"/>
            <w:szCs w:val="22"/>
          </w:rPr>
          <w:t xml:space="preserve"> a Júlia</w:t>
        </w:r>
      </w:hyperlink>
      <w:r w:rsidRPr="00035AD4">
        <w:rPr>
          <w:bCs/>
          <w:i/>
          <w:sz w:val="22"/>
          <w:szCs w:val="22"/>
        </w:rPr>
        <w:t xml:space="preserve"> (grafický román)</w:t>
      </w:r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iCs/>
          <w:sz w:val="22"/>
          <w:szCs w:val="22"/>
        </w:rPr>
      </w:pPr>
      <w:proofErr w:type="spellStart"/>
      <w:r w:rsidRPr="00035AD4">
        <w:rPr>
          <w:bCs/>
          <w:iCs/>
          <w:sz w:val="22"/>
          <w:szCs w:val="22"/>
        </w:rPr>
        <w:t>Jon</w:t>
      </w:r>
      <w:proofErr w:type="spellEnd"/>
      <w:r w:rsidRPr="00035AD4">
        <w:rPr>
          <w:bCs/>
          <w:iCs/>
          <w:sz w:val="22"/>
          <w:szCs w:val="22"/>
        </w:rPr>
        <w:t xml:space="preserve"> </w:t>
      </w:r>
      <w:proofErr w:type="spellStart"/>
      <w:r w:rsidRPr="00035AD4">
        <w:rPr>
          <w:bCs/>
          <w:iCs/>
          <w:sz w:val="22"/>
          <w:szCs w:val="22"/>
        </w:rPr>
        <w:t>Fosse</w:t>
      </w:r>
      <w:proofErr w:type="spellEnd"/>
      <w:r w:rsidRPr="00035AD4">
        <w:rPr>
          <w:bCs/>
          <w:iCs/>
          <w:sz w:val="22"/>
          <w:szCs w:val="22"/>
        </w:rPr>
        <w:t xml:space="preserve">: </w:t>
      </w:r>
      <w:hyperlink r:id="rId10" w:history="1">
        <w:r w:rsidRPr="00472A54">
          <w:rPr>
            <w:rStyle w:val="Hypertextovprepojenie"/>
            <w:bCs/>
            <w:i/>
            <w:sz w:val="22"/>
            <w:szCs w:val="22"/>
          </w:rPr>
          <w:t>Hry</w:t>
        </w:r>
      </w:hyperlink>
      <w:r w:rsidRPr="00035AD4">
        <w:rPr>
          <w:sz w:val="22"/>
          <w:szCs w:val="22"/>
        </w:rPr>
        <w:t xml:space="preserve"> </w:t>
      </w:r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sz w:val="22"/>
          <w:szCs w:val="22"/>
        </w:rPr>
      </w:pPr>
      <w:proofErr w:type="spellStart"/>
      <w:r w:rsidRPr="00035AD4">
        <w:rPr>
          <w:bCs/>
          <w:sz w:val="22"/>
          <w:szCs w:val="22"/>
        </w:rPr>
        <w:t>Sofokles</w:t>
      </w:r>
      <w:proofErr w:type="spellEnd"/>
      <w:r w:rsidRPr="00035AD4">
        <w:rPr>
          <w:bCs/>
          <w:sz w:val="22"/>
          <w:szCs w:val="22"/>
        </w:rPr>
        <w:t xml:space="preserve">: </w:t>
      </w:r>
      <w:hyperlink r:id="rId11" w:history="1">
        <w:proofErr w:type="spellStart"/>
        <w:r w:rsidRPr="00472A54">
          <w:rPr>
            <w:rStyle w:val="Hypertextovprepojenie"/>
            <w:bCs/>
            <w:i/>
            <w:iCs/>
            <w:sz w:val="22"/>
            <w:szCs w:val="22"/>
          </w:rPr>
          <w:t>Antigona</w:t>
        </w:r>
        <w:proofErr w:type="spellEnd"/>
      </w:hyperlink>
      <w:r w:rsidRPr="00035AD4">
        <w:rPr>
          <w:sz w:val="22"/>
          <w:szCs w:val="22"/>
        </w:rPr>
        <w:t xml:space="preserve"> </w:t>
      </w:r>
      <w:r w:rsidRPr="00035AD4">
        <w:rPr>
          <w:bCs/>
          <w:i/>
          <w:sz w:val="22"/>
          <w:szCs w:val="22"/>
        </w:rPr>
        <w:t>(grafický román)</w:t>
      </w:r>
      <w:r>
        <w:rPr>
          <w:bCs/>
          <w:i/>
          <w:sz w:val="22"/>
          <w:szCs w:val="22"/>
        </w:rPr>
        <w:t xml:space="preserve">   </w:t>
      </w:r>
      <w:r w:rsidRPr="00035AD4">
        <w:rPr>
          <w:bCs/>
          <w:i/>
          <w:sz w:val="22"/>
          <w:szCs w:val="22"/>
        </w:rPr>
        <w:t xml:space="preserve"> </w:t>
      </w:r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sz w:val="22"/>
          <w:szCs w:val="22"/>
        </w:rPr>
      </w:pPr>
      <w:r w:rsidRPr="00035AD4">
        <w:rPr>
          <w:bCs/>
          <w:sz w:val="22"/>
          <w:szCs w:val="22"/>
        </w:rPr>
        <w:t xml:space="preserve">Ferdinand von </w:t>
      </w:r>
      <w:proofErr w:type="spellStart"/>
      <w:r w:rsidRPr="00035AD4">
        <w:rPr>
          <w:bCs/>
          <w:sz w:val="22"/>
          <w:szCs w:val="22"/>
        </w:rPr>
        <w:t>Schirach</w:t>
      </w:r>
      <w:proofErr w:type="spellEnd"/>
      <w:r w:rsidRPr="00035AD4">
        <w:rPr>
          <w:bCs/>
          <w:sz w:val="22"/>
          <w:szCs w:val="22"/>
        </w:rPr>
        <w:t xml:space="preserve">: </w:t>
      </w:r>
      <w:hyperlink r:id="rId12" w:history="1">
        <w:r w:rsidRPr="00472A54">
          <w:rPr>
            <w:rStyle w:val="Hypertextovprepojenie"/>
            <w:bCs/>
            <w:i/>
            <w:sz w:val="22"/>
            <w:szCs w:val="22"/>
          </w:rPr>
          <w:t>Boh</w:t>
        </w:r>
      </w:hyperlink>
      <w:r>
        <w:rPr>
          <w:bCs/>
          <w:sz w:val="22"/>
          <w:szCs w:val="22"/>
        </w:rPr>
        <w:t xml:space="preserve">                      </w:t>
      </w:r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sz w:val="22"/>
          <w:szCs w:val="22"/>
        </w:rPr>
      </w:pPr>
      <w:proofErr w:type="spellStart"/>
      <w:r w:rsidRPr="00035AD4">
        <w:rPr>
          <w:bCs/>
          <w:sz w:val="22"/>
          <w:szCs w:val="22"/>
        </w:rPr>
        <w:t>Alfred</w:t>
      </w:r>
      <w:proofErr w:type="spellEnd"/>
      <w:r w:rsidRPr="00035AD4">
        <w:rPr>
          <w:bCs/>
          <w:sz w:val="22"/>
          <w:szCs w:val="22"/>
        </w:rPr>
        <w:t xml:space="preserve"> </w:t>
      </w:r>
      <w:proofErr w:type="spellStart"/>
      <w:r w:rsidRPr="00035AD4">
        <w:rPr>
          <w:bCs/>
          <w:sz w:val="22"/>
          <w:szCs w:val="22"/>
        </w:rPr>
        <w:t>Jarry</w:t>
      </w:r>
      <w:proofErr w:type="spellEnd"/>
      <w:r w:rsidRPr="00035AD4">
        <w:rPr>
          <w:bCs/>
          <w:sz w:val="22"/>
          <w:szCs w:val="22"/>
        </w:rPr>
        <w:t xml:space="preserve">: </w:t>
      </w:r>
      <w:hyperlink r:id="rId13" w:history="1">
        <w:r w:rsidRPr="00472A54">
          <w:rPr>
            <w:rStyle w:val="Hypertextovprepojenie"/>
            <w:bCs/>
            <w:i/>
            <w:iCs/>
            <w:sz w:val="22"/>
            <w:szCs w:val="22"/>
          </w:rPr>
          <w:t xml:space="preserve">Kráľ </w:t>
        </w:r>
        <w:proofErr w:type="spellStart"/>
        <w:r w:rsidRPr="00472A54">
          <w:rPr>
            <w:rStyle w:val="Hypertextovprepojenie"/>
            <w:bCs/>
            <w:i/>
            <w:iCs/>
            <w:sz w:val="22"/>
            <w:szCs w:val="22"/>
          </w:rPr>
          <w:t>Ubu</w:t>
        </w:r>
        <w:proofErr w:type="spellEnd"/>
      </w:hyperlink>
      <w:r w:rsidRPr="00035AD4">
        <w:rPr>
          <w:bCs/>
          <w:sz w:val="22"/>
          <w:szCs w:val="22"/>
        </w:rPr>
        <w:t xml:space="preserve"> </w:t>
      </w:r>
      <w:r w:rsidRPr="00035AD4">
        <w:rPr>
          <w:bCs/>
          <w:i/>
          <w:sz w:val="22"/>
          <w:szCs w:val="22"/>
        </w:rPr>
        <w:t>(grafický román</w:t>
      </w:r>
      <w:r>
        <w:rPr>
          <w:bCs/>
          <w:i/>
          <w:sz w:val="22"/>
          <w:szCs w:val="22"/>
        </w:rPr>
        <w:t>)</w:t>
      </w:r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sz w:val="22"/>
          <w:szCs w:val="22"/>
        </w:rPr>
      </w:pPr>
      <w:r w:rsidRPr="00035AD4">
        <w:rPr>
          <w:bCs/>
          <w:sz w:val="22"/>
          <w:szCs w:val="22"/>
        </w:rPr>
        <w:t xml:space="preserve">Kolektív autorov: </w:t>
      </w:r>
      <w:hyperlink r:id="rId14" w:history="1">
        <w:r w:rsidRPr="00472A54">
          <w:rPr>
            <w:rStyle w:val="Hypertextovprepojenie"/>
            <w:bCs/>
            <w:i/>
            <w:iCs/>
            <w:sz w:val="22"/>
            <w:szCs w:val="22"/>
          </w:rPr>
          <w:t>20 rokov cesty do Stanice</w:t>
        </w:r>
      </w:hyperlink>
      <w:r w:rsidRPr="00035AD4">
        <w:rPr>
          <w:bCs/>
          <w:i/>
          <w:iCs/>
          <w:sz w:val="22"/>
          <w:szCs w:val="22"/>
        </w:rPr>
        <w:t xml:space="preserve"> </w:t>
      </w:r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E</w:t>
      </w:r>
      <w:r w:rsidRPr="00035AD4">
        <w:rPr>
          <w:bCs/>
          <w:sz w:val="22"/>
          <w:szCs w:val="22"/>
        </w:rPr>
        <w:t xml:space="preserve">rika </w:t>
      </w:r>
      <w:proofErr w:type="spellStart"/>
      <w:r w:rsidRPr="00035AD4">
        <w:rPr>
          <w:bCs/>
          <w:sz w:val="22"/>
          <w:szCs w:val="22"/>
        </w:rPr>
        <w:t>Fischer-Lichte</w:t>
      </w:r>
      <w:proofErr w:type="spellEnd"/>
      <w:r w:rsidRPr="00035AD4">
        <w:rPr>
          <w:bCs/>
          <w:sz w:val="22"/>
          <w:szCs w:val="22"/>
        </w:rPr>
        <w:t xml:space="preserve">: </w:t>
      </w:r>
      <w:hyperlink r:id="rId15" w:history="1">
        <w:r w:rsidRPr="00472A54">
          <w:rPr>
            <w:rStyle w:val="Hypertextovprepojenie"/>
            <w:bCs/>
            <w:i/>
            <w:sz w:val="22"/>
            <w:szCs w:val="22"/>
          </w:rPr>
          <w:t>Úvod do divadelných a </w:t>
        </w:r>
        <w:proofErr w:type="spellStart"/>
        <w:r w:rsidRPr="00472A54">
          <w:rPr>
            <w:rStyle w:val="Hypertextovprepojenie"/>
            <w:bCs/>
            <w:i/>
            <w:sz w:val="22"/>
            <w:szCs w:val="22"/>
          </w:rPr>
          <w:t>performatívnych</w:t>
        </w:r>
        <w:proofErr w:type="spellEnd"/>
        <w:r w:rsidRPr="00472A54">
          <w:rPr>
            <w:rStyle w:val="Hypertextovprepojenie"/>
            <w:bCs/>
            <w:i/>
            <w:sz w:val="22"/>
            <w:szCs w:val="22"/>
          </w:rPr>
          <w:t xml:space="preserve"> štúdií</w:t>
        </w:r>
      </w:hyperlink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I</w:t>
      </w:r>
      <w:r w:rsidRPr="00035AD4">
        <w:rPr>
          <w:bCs/>
          <w:sz w:val="22"/>
          <w:szCs w:val="22"/>
        </w:rPr>
        <w:t xml:space="preserve">veta </w:t>
      </w:r>
      <w:proofErr w:type="spellStart"/>
      <w:r w:rsidRPr="00035AD4">
        <w:rPr>
          <w:bCs/>
          <w:sz w:val="22"/>
          <w:szCs w:val="22"/>
        </w:rPr>
        <w:t>Škripková</w:t>
      </w:r>
      <w:proofErr w:type="spellEnd"/>
      <w:r w:rsidRPr="00035AD4">
        <w:rPr>
          <w:bCs/>
          <w:sz w:val="22"/>
          <w:szCs w:val="22"/>
        </w:rPr>
        <w:t>:</w:t>
      </w:r>
      <w:r w:rsidRPr="00035AD4">
        <w:rPr>
          <w:bCs/>
          <w:i/>
          <w:iCs/>
          <w:sz w:val="22"/>
          <w:szCs w:val="22"/>
        </w:rPr>
        <w:t xml:space="preserve"> </w:t>
      </w:r>
      <w:hyperlink r:id="rId16" w:history="1">
        <w:r w:rsidRPr="00472A54">
          <w:rPr>
            <w:rStyle w:val="Hypertextovprepojenie"/>
            <w:bCs/>
            <w:i/>
            <w:iCs/>
            <w:sz w:val="22"/>
            <w:szCs w:val="22"/>
          </w:rPr>
          <w:t>Feministické divadlo a jeho slovenská cesta</w:t>
        </w:r>
      </w:hyperlink>
      <w:r>
        <w:rPr>
          <w:sz w:val="22"/>
          <w:szCs w:val="22"/>
        </w:rPr>
        <w:t xml:space="preserve"> </w:t>
      </w:r>
    </w:p>
    <w:p w:rsidR="00EF0731" w:rsidRPr="00035AD4" w:rsidRDefault="00EF0731" w:rsidP="00EF0731">
      <w:pPr>
        <w:pStyle w:val="Zkladntext"/>
        <w:numPr>
          <w:ilvl w:val="0"/>
          <w:numId w:val="3"/>
        </w:numPr>
        <w:rPr>
          <w:bCs/>
          <w:i/>
          <w:sz w:val="22"/>
          <w:szCs w:val="22"/>
        </w:rPr>
      </w:pPr>
      <w:r w:rsidRPr="00035AD4">
        <w:rPr>
          <w:bCs/>
          <w:sz w:val="22"/>
          <w:szCs w:val="22"/>
        </w:rPr>
        <w:t xml:space="preserve">Kolektív autorov: </w:t>
      </w:r>
      <w:hyperlink r:id="rId17" w:history="1">
        <w:r w:rsidRPr="00472A54">
          <w:rPr>
            <w:rStyle w:val="Hypertextovprepojenie"/>
            <w:bCs/>
            <w:i/>
            <w:sz w:val="22"/>
            <w:szCs w:val="22"/>
          </w:rPr>
          <w:t>Dejiny slovenského divadla I.</w:t>
        </w:r>
      </w:hyperlink>
    </w:p>
    <w:p w:rsidR="00EF0731" w:rsidRDefault="00EF0731" w:rsidP="00EF0731">
      <w:pPr>
        <w:pStyle w:val="Zkladntext"/>
        <w:numPr>
          <w:ilvl w:val="0"/>
          <w:numId w:val="3"/>
        </w:numPr>
        <w:rPr>
          <w:bCs/>
          <w:i/>
          <w:sz w:val="22"/>
          <w:szCs w:val="22"/>
        </w:rPr>
      </w:pPr>
      <w:r w:rsidRPr="00035AD4">
        <w:rPr>
          <w:bCs/>
          <w:sz w:val="22"/>
          <w:szCs w:val="22"/>
        </w:rPr>
        <w:t xml:space="preserve">Kolektív autorov: </w:t>
      </w:r>
      <w:hyperlink r:id="rId18" w:history="1">
        <w:r w:rsidRPr="00472A54">
          <w:rPr>
            <w:rStyle w:val="Hypertextovprepojenie"/>
            <w:bCs/>
            <w:i/>
            <w:sz w:val="22"/>
            <w:szCs w:val="22"/>
          </w:rPr>
          <w:t>Dejiny slovenského divadla II.</w:t>
        </w:r>
      </w:hyperlink>
    </w:p>
    <w:p w:rsidR="00EF0731" w:rsidRPr="00035AD4" w:rsidRDefault="00EF0731" w:rsidP="00EF0731">
      <w:pPr>
        <w:pStyle w:val="Zkladntext"/>
        <w:ind w:left="360"/>
        <w:rPr>
          <w:bCs/>
          <w:i/>
          <w:sz w:val="22"/>
          <w:szCs w:val="22"/>
        </w:rPr>
      </w:pPr>
    </w:p>
    <w:p w:rsidR="00775426" w:rsidRDefault="00775426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775426" w:rsidRDefault="00EF0731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>
        <w:rPr>
          <w:noProof/>
          <w:lang w:eastAsia="sk-SK"/>
        </w:rPr>
        <w:drawing>
          <wp:inline distT="0" distB="0" distL="0" distR="0" wp14:anchorId="4AA1AF4F" wp14:editId="37CF4D48">
            <wp:extent cx="5681494" cy="2667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predávanejšie knihy 2023 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460" cy="26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26" w:rsidRDefault="00775426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775426" w:rsidRPr="006862DE" w:rsidRDefault="006862DE" w:rsidP="006862DE">
      <w:r w:rsidRPr="006862DE">
        <w:t xml:space="preserve">Knihy, ktoré vydal Divadelný ústav, čitatelia nájdu za výhodnú cenu v IC </w:t>
      </w:r>
      <w:proofErr w:type="spellStart"/>
      <w:r w:rsidRPr="006862DE">
        <w:t>Prospero</w:t>
      </w:r>
      <w:proofErr w:type="spellEnd"/>
      <w:r w:rsidRPr="006862DE">
        <w:t xml:space="preserve"> na bratislavskom Jakubovom námestí a v pop </w:t>
      </w:r>
      <w:proofErr w:type="spellStart"/>
      <w:r w:rsidRPr="006862DE">
        <w:t>up</w:t>
      </w:r>
      <w:proofErr w:type="spellEnd"/>
      <w:r w:rsidRPr="006862DE">
        <w:t xml:space="preserve"> stánku </w:t>
      </w:r>
      <w:proofErr w:type="spellStart"/>
      <w:r w:rsidRPr="006862DE">
        <w:t>Prospero</w:t>
      </w:r>
      <w:proofErr w:type="spellEnd"/>
      <w:r w:rsidRPr="006862DE">
        <w:t xml:space="preserve"> v Slovenskom národnom divadle.</w:t>
      </w:r>
    </w:p>
    <w:p w:rsidR="00775426" w:rsidRDefault="00775426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775426" w:rsidRDefault="00775426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BE17C4" w:rsidRDefault="00BE17C4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EF0731" w:rsidRDefault="00EF0731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bookmarkStart w:id="0" w:name="_GoBack"/>
      <w:bookmarkEnd w:id="0"/>
    </w:p>
    <w:p w:rsidR="00775426" w:rsidRDefault="00775426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B5810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4B6CA64" wp14:editId="337F33AC">
            <wp:simplePos x="0" y="0"/>
            <wp:positionH relativeFrom="column">
              <wp:posOffset>-118745</wp:posOffset>
            </wp:positionH>
            <wp:positionV relativeFrom="paragraph">
              <wp:posOffset>114300</wp:posOffset>
            </wp:positionV>
            <wp:extent cx="1098550" cy="471805"/>
            <wp:effectExtent l="0" t="0" r="6350" b="444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26" w:rsidRDefault="00775426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234F6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2A5C6B54" wp14:editId="368E464A">
            <wp:simplePos x="0" y="0"/>
            <wp:positionH relativeFrom="column">
              <wp:posOffset>3686175</wp:posOffset>
            </wp:positionH>
            <wp:positionV relativeFrom="paragraph">
              <wp:posOffset>20320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26" w:rsidRPr="00775426" w:rsidRDefault="00775426" w:rsidP="00775426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234F6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234F66">
        <w:rPr>
          <w:rFonts w:cstheme="minorHAnsi"/>
          <w:sz w:val="16"/>
          <w:szCs w:val="16"/>
        </w:rPr>
        <w:t>performatívne</w:t>
      </w:r>
      <w:proofErr w:type="spellEnd"/>
      <w:r w:rsidRPr="00234F66">
        <w:rPr>
          <w:rFonts w:cstheme="minorHAnsi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775426" w:rsidRPr="00775426" w:rsidSect="00F05D7D">
      <w:headerReference w:type="default" r:id="rId22"/>
      <w:footerReference w:type="default" r:id="rId23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2F" w:rsidRDefault="00F94A2F" w:rsidP="00E75034">
      <w:pPr>
        <w:spacing w:after="0" w:line="240" w:lineRule="auto"/>
      </w:pPr>
      <w:r>
        <w:separator/>
      </w:r>
    </w:p>
  </w:endnote>
  <w:endnote w:type="continuationSeparator" w:id="0">
    <w:p w:rsidR="00F94A2F" w:rsidRDefault="00F94A2F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F94A2F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2F" w:rsidRDefault="00F94A2F" w:rsidP="00E75034">
      <w:pPr>
        <w:spacing w:after="0" w:line="240" w:lineRule="auto"/>
      </w:pPr>
      <w:r>
        <w:separator/>
      </w:r>
    </w:p>
  </w:footnote>
  <w:footnote w:type="continuationSeparator" w:id="0">
    <w:p w:rsidR="00F94A2F" w:rsidRDefault="00F94A2F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1FC3CA2" wp14:editId="14AEE008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EF0731">
      <w:rPr>
        <w:sz w:val="24"/>
        <w:szCs w:val="24"/>
      </w:rPr>
      <w:t>29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A36297">
      <w:rPr>
        <w:sz w:val="24"/>
        <w:szCs w:val="24"/>
      </w:rPr>
      <w:t>január</w:t>
    </w:r>
    <w:r w:rsidRPr="00383CEF">
      <w:rPr>
        <w:sz w:val="24"/>
        <w:szCs w:val="24"/>
      </w:rPr>
      <w:t xml:space="preserve"> 202</w:t>
    </w:r>
    <w:r w:rsidR="00A36297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A78"/>
    <w:multiLevelType w:val="hybridMultilevel"/>
    <w:tmpl w:val="EB769CEE"/>
    <w:lvl w:ilvl="0" w:tplc="DFAE95F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04362"/>
    <w:rsid w:val="00005285"/>
    <w:rsid w:val="000126FF"/>
    <w:rsid w:val="00012C24"/>
    <w:rsid w:val="000227D9"/>
    <w:rsid w:val="00042C85"/>
    <w:rsid w:val="00061884"/>
    <w:rsid w:val="000715D2"/>
    <w:rsid w:val="00072D38"/>
    <w:rsid w:val="000739B5"/>
    <w:rsid w:val="00082852"/>
    <w:rsid w:val="000839EA"/>
    <w:rsid w:val="000959A4"/>
    <w:rsid w:val="000A47DE"/>
    <w:rsid w:val="000A7A3A"/>
    <w:rsid w:val="000B0B0A"/>
    <w:rsid w:val="000B2FC0"/>
    <w:rsid w:val="000B5EB3"/>
    <w:rsid w:val="000B65E6"/>
    <w:rsid w:val="000C3596"/>
    <w:rsid w:val="000F725C"/>
    <w:rsid w:val="00114990"/>
    <w:rsid w:val="00143BE4"/>
    <w:rsid w:val="001726FE"/>
    <w:rsid w:val="00172D79"/>
    <w:rsid w:val="00173C0A"/>
    <w:rsid w:val="001935FE"/>
    <w:rsid w:val="00194E47"/>
    <w:rsid w:val="001C1815"/>
    <w:rsid w:val="001D6608"/>
    <w:rsid w:val="001F1A4F"/>
    <w:rsid w:val="00202E7E"/>
    <w:rsid w:val="002234E0"/>
    <w:rsid w:val="0022565D"/>
    <w:rsid w:val="00226307"/>
    <w:rsid w:val="00243B82"/>
    <w:rsid w:val="002478A0"/>
    <w:rsid w:val="00252017"/>
    <w:rsid w:val="0025567A"/>
    <w:rsid w:val="00257C1E"/>
    <w:rsid w:val="00285734"/>
    <w:rsid w:val="002A4EFE"/>
    <w:rsid w:val="002A6ECD"/>
    <w:rsid w:val="002C479F"/>
    <w:rsid w:val="002D5CF7"/>
    <w:rsid w:val="002F5F58"/>
    <w:rsid w:val="003077CA"/>
    <w:rsid w:val="00310081"/>
    <w:rsid w:val="00315390"/>
    <w:rsid w:val="003504F9"/>
    <w:rsid w:val="00350BDC"/>
    <w:rsid w:val="00351DCA"/>
    <w:rsid w:val="00354E22"/>
    <w:rsid w:val="0036160E"/>
    <w:rsid w:val="00364B6F"/>
    <w:rsid w:val="00366F54"/>
    <w:rsid w:val="00371D56"/>
    <w:rsid w:val="00373C80"/>
    <w:rsid w:val="00383CEF"/>
    <w:rsid w:val="00394F3E"/>
    <w:rsid w:val="003A48C9"/>
    <w:rsid w:val="003A58C2"/>
    <w:rsid w:val="003A62A8"/>
    <w:rsid w:val="003D1245"/>
    <w:rsid w:val="003D59C6"/>
    <w:rsid w:val="003D629C"/>
    <w:rsid w:val="003D7F79"/>
    <w:rsid w:val="003F62A3"/>
    <w:rsid w:val="00406885"/>
    <w:rsid w:val="0042407C"/>
    <w:rsid w:val="0042585E"/>
    <w:rsid w:val="00443484"/>
    <w:rsid w:val="00472969"/>
    <w:rsid w:val="00472A54"/>
    <w:rsid w:val="00487CCB"/>
    <w:rsid w:val="004A4317"/>
    <w:rsid w:val="004A67D8"/>
    <w:rsid w:val="004C50BE"/>
    <w:rsid w:val="004C6B10"/>
    <w:rsid w:val="004D2677"/>
    <w:rsid w:val="004F46AF"/>
    <w:rsid w:val="00523452"/>
    <w:rsid w:val="00527A30"/>
    <w:rsid w:val="005328E0"/>
    <w:rsid w:val="00532FB9"/>
    <w:rsid w:val="00534579"/>
    <w:rsid w:val="00544983"/>
    <w:rsid w:val="00571D43"/>
    <w:rsid w:val="00586EDE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10B33"/>
    <w:rsid w:val="006203EF"/>
    <w:rsid w:val="006251FE"/>
    <w:rsid w:val="00632FE7"/>
    <w:rsid w:val="00640393"/>
    <w:rsid w:val="00651C8F"/>
    <w:rsid w:val="00664481"/>
    <w:rsid w:val="006862DE"/>
    <w:rsid w:val="00695924"/>
    <w:rsid w:val="006978D5"/>
    <w:rsid w:val="006A2A12"/>
    <w:rsid w:val="006A51D5"/>
    <w:rsid w:val="006A72F1"/>
    <w:rsid w:val="006C3B0E"/>
    <w:rsid w:val="006E58DC"/>
    <w:rsid w:val="00701F8E"/>
    <w:rsid w:val="007129C5"/>
    <w:rsid w:val="00722E4D"/>
    <w:rsid w:val="00743DA9"/>
    <w:rsid w:val="00747429"/>
    <w:rsid w:val="00751641"/>
    <w:rsid w:val="0075690E"/>
    <w:rsid w:val="00761DC7"/>
    <w:rsid w:val="0076386A"/>
    <w:rsid w:val="00775426"/>
    <w:rsid w:val="007840B7"/>
    <w:rsid w:val="00784ACE"/>
    <w:rsid w:val="0078505E"/>
    <w:rsid w:val="00786C0F"/>
    <w:rsid w:val="0079378D"/>
    <w:rsid w:val="007D262A"/>
    <w:rsid w:val="007D3938"/>
    <w:rsid w:val="007D5800"/>
    <w:rsid w:val="007E285A"/>
    <w:rsid w:val="007E38F0"/>
    <w:rsid w:val="007E4736"/>
    <w:rsid w:val="007E786A"/>
    <w:rsid w:val="00815F91"/>
    <w:rsid w:val="00822DDD"/>
    <w:rsid w:val="00825DE3"/>
    <w:rsid w:val="00826C2E"/>
    <w:rsid w:val="00845C4C"/>
    <w:rsid w:val="00861CC1"/>
    <w:rsid w:val="0087323C"/>
    <w:rsid w:val="008759E3"/>
    <w:rsid w:val="0087714F"/>
    <w:rsid w:val="00880E04"/>
    <w:rsid w:val="0089248A"/>
    <w:rsid w:val="008B77A7"/>
    <w:rsid w:val="008C2125"/>
    <w:rsid w:val="008D75FD"/>
    <w:rsid w:val="008F5ACD"/>
    <w:rsid w:val="00901542"/>
    <w:rsid w:val="0090379A"/>
    <w:rsid w:val="009108F3"/>
    <w:rsid w:val="00930E48"/>
    <w:rsid w:val="00931B72"/>
    <w:rsid w:val="00933B16"/>
    <w:rsid w:val="00943967"/>
    <w:rsid w:val="00974102"/>
    <w:rsid w:val="0099015C"/>
    <w:rsid w:val="00993733"/>
    <w:rsid w:val="00996764"/>
    <w:rsid w:val="009A729C"/>
    <w:rsid w:val="009C57CA"/>
    <w:rsid w:val="009E25F0"/>
    <w:rsid w:val="009F7EB3"/>
    <w:rsid w:val="00A24069"/>
    <w:rsid w:val="00A27111"/>
    <w:rsid w:val="00A27FAF"/>
    <w:rsid w:val="00A32557"/>
    <w:rsid w:val="00A36297"/>
    <w:rsid w:val="00A432B9"/>
    <w:rsid w:val="00A45631"/>
    <w:rsid w:val="00A51778"/>
    <w:rsid w:val="00A64070"/>
    <w:rsid w:val="00A71C68"/>
    <w:rsid w:val="00A8260D"/>
    <w:rsid w:val="00A862E5"/>
    <w:rsid w:val="00AB66F8"/>
    <w:rsid w:val="00AC2C09"/>
    <w:rsid w:val="00AD35D3"/>
    <w:rsid w:val="00AF04D4"/>
    <w:rsid w:val="00B01E26"/>
    <w:rsid w:val="00B03346"/>
    <w:rsid w:val="00B114B7"/>
    <w:rsid w:val="00B15271"/>
    <w:rsid w:val="00B329EB"/>
    <w:rsid w:val="00B42AD3"/>
    <w:rsid w:val="00B51D80"/>
    <w:rsid w:val="00B70723"/>
    <w:rsid w:val="00B74BED"/>
    <w:rsid w:val="00B77C9B"/>
    <w:rsid w:val="00B83561"/>
    <w:rsid w:val="00B906BE"/>
    <w:rsid w:val="00BC6AC0"/>
    <w:rsid w:val="00BE17C4"/>
    <w:rsid w:val="00BE2B26"/>
    <w:rsid w:val="00BE4BF0"/>
    <w:rsid w:val="00BF3F59"/>
    <w:rsid w:val="00BF7896"/>
    <w:rsid w:val="00C01976"/>
    <w:rsid w:val="00C041AD"/>
    <w:rsid w:val="00C042B0"/>
    <w:rsid w:val="00C21A7F"/>
    <w:rsid w:val="00C225BD"/>
    <w:rsid w:val="00C229F4"/>
    <w:rsid w:val="00C34839"/>
    <w:rsid w:val="00C42CDF"/>
    <w:rsid w:val="00C453D4"/>
    <w:rsid w:val="00C6030A"/>
    <w:rsid w:val="00C61381"/>
    <w:rsid w:val="00C668FF"/>
    <w:rsid w:val="00C8221D"/>
    <w:rsid w:val="00C916E0"/>
    <w:rsid w:val="00CD6892"/>
    <w:rsid w:val="00CE5B25"/>
    <w:rsid w:val="00CF615E"/>
    <w:rsid w:val="00D2481B"/>
    <w:rsid w:val="00D374E2"/>
    <w:rsid w:val="00D433B3"/>
    <w:rsid w:val="00D514CA"/>
    <w:rsid w:val="00D5787D"/>
    <w:rsid w:val="00D61122"/>
    <w:rsid w:val="00D97CE7"/>
    <w:rsid w:val="00D97E43"/>
    <w:rsid w:val="00DA6C0F"/>
    <w:rsid w:val="00DE0FF3"/>
    <w:rsid w:val="00DE1445"/>
    <w:rsid w:val="00DE3D12"/>
    <w:rsid w:val="00DE4E74"/>
    <w:rsid w:val="00DE5079"/>
    <w:rsid w:val="00E04CAF"/>
    <w:rsid w:val="00E0780B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EF0731"/>
    <w:rsid w:val="00EF0D01"/>
    <w:rsid w:val="00EF6F61"/>
    <w:rsid w:val="00F00D02"/>
    <w:rsid w:val="00F026EC"/>
    <w:rsid w:val="00F05D7D"/>
    <w:rsid w:val="00F23756"/>
    <w:rsid w:val="00F26EFB"/>
    <w:rsid w:val="00F4088B"/>
    <w:rsid w:val="00F505CB"/>
    <w:rsid w:val="00F74866"/>
    <w:rsid w:val="00F92FA6"/>
    <w:rsid w:val="00F94A2F"/>
    <w:rsid w:val="00FA3790"/>
    <w:rsid w:val="00FA47DD"/>
    <w:rsid w:val="00FB3F76"/>
    <w:rsid w:val="00FC490E"/>
    <w:rsid w:val="00FC6F1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  <w:style w:type="paragraph" w:styleId="Zkladntext">
    <w:name w:val="Body Text"/>
    <w:basedOn w:val="Normlny"/>
    <w:link w:val="ZkladntextChar"/>
    <w:rsid w:val="00EF073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F0731"/>
    <w:rPr>
      <w:rFonts w:ascii="Times New Roman" w:eastAsia="Times New Roman" w:hAnsi="Times New Roman" w:cs="Times New Roman"/>
      <w:sz w:val="4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  <w:style w:type="paragraph" w:styleId="Zkladntext">
    <w:name w:val="Body Text"/>
    <w:basedOn w:val="Normlny"/>
    <w:link w:val="ZkladntextChar"/>
    <w:rsid w:val="00EF073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F0731"/>
    <w:rPr>
      <w:rFonts w:ascii="Times New Roman" w:eastAsia="Times New Roman" w:hAnsi="Times New Roman" w:cs="Times New Roman"/>
      <w:sz w:val="4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re.sk/en/publications/severska-drama" TargetMode="External"/><Relationship Id="rId13" Type="http://schemas.openxmlformats.org/officeDocument/2006/relationships/hyperlink" Target="https://www.theatre.sk/knihy/publikacie/kral-ubu" TargetMode="External"/><Relationship Id="rId18" Type="http://schemas.openxmlformats.org/officeDocument/2006/relationships/hyperlink" Target="https://www.theatre.sk/knihy/publikacie/dejiny-slovenskeho-divadla-II" TargetMode="Externa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theatre.sk/knihy/publikacie/ferdinand-von-schirach-boh" TargetMode="External"/><Relationship Id="rId17" Type="http://schemas.openxmlformats.org/officeDocument/2006/relationships/hyperlink" Target="https://www.theatre.sk/knihy/publikacie/dejiny-slovenskeho-divadla-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atre.sk/knihy/publikacie/feministicke-divadlo-a-jeho-slovenska-cesta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atre.sk/knihy/publikacie/sofokles-antigon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heatre.sk/knihy/publikacie/erika-fischer-licht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heatre.sk/publikacie/hry-jon-fosse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theatre.sk/knihy/publikacie/romeo-a-julia" TargetMode="External"/><Relationship Id="rId14" Type="http://schemas.openxmlformats.org/officeDocument/2006/relationships/hyperlink" Target="https://www.theatre.sk/novinky/20-rokov-cesty-do-stanice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3</cp:revision>
  <cp:lastPrinted>2024-01-29T14:27:00Z</cp:lastPrinted>
  <dcterms:created xsi:type="dcterms:W3CDTF">2024-01-29T14:21:00Z</dcterms:created>
  <dcterms:modified xsi:type="dcterms:W3CDTF">2024-01-29T14:45:00Z</dcterms:modified>
</cp:coreProperties>
</file>