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74" w:rsidRDefault="00E96D10" w:rsidP="009802B0">
      <w:pPr>
        <w:spacing w:after="0" w:line="276" w:lineRule="auto"/>
        <w:jc w:val="both"/>
        <w:rPr>
          <w:rFonts w:cstheme="minorHAnsi"/>
          <w:b/>
          <w:bCs/>
          <w:color w:val="AF916C"/>
          <w:sz w:val="30"/>
          <w:szCs w:val="30"/>
        </w:rPr>
      </w:pPr>
      <w:r>
        <w:rPr>
          <w:rFonts w:cstheme="minorHAnsi"/>
          <w:b/>
          <w:bCs/>
          <w:noProof/>
          <w:color w:val="AF916C"/>
          <w:sz w:val="30"/>
          <w:szCs w:val="30"/>
          <w:lang w:eastAsia="sk-SK"/>
        </w:rPr>
        <w:drawing>
          <wp:anchor distT="0" distB="0" distL="114300" distR="114300" simplePos="0" relativeHeight="251664384" behindDoc="0" locked="0" layoutInCell="1" allowOverlap="1" wp14:anchorId="4E18575D" wp14:editId="16DC5F4F">
            <wp:simplePos x="0" y="0"/>
            <wp:positionH relativeFrom="column">
              <wp:posOffset>635</wp:posOffset>
            </wp:positionH>
            <wp:positionV relativeFrom="paragraph">
              <wp:posOffset>-3175</wp:posOffset>
            </wp:positionV>
            <wp:extent cx="2767965" cy="1971675"/>
            <wp:effectExtent l="0" t="0" r="0" b="9525"/>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jsky knih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7965" cy="1971675"/>
                    </a:xfrm>
                    <a:prstGeom prst="rect">
                      <a:avLst/>
                    </a:prstGeom>
                  </pic:spPr>
                </pic:pic>
              </a:graphicData>
            </a:graphic>
            <wp14:sizeRelH relativeFrom="page">
              <wp14:pctWidth>0</wp14:pctWidth>
            </wp14:sizeRelH>
            <wp14:sizeRelV relativeFrom="page">
              <wp14:pctHeight>0</wp14:pctHeight>
            </wp14:sizeRelV>
          </wp:anchor>
        </w:drawing>
      </w:r>
      <w:r w:rsidR="009802B0" w:rsidRPr="009802B0">
        <w:rPr>
          <w:rFonts w:cstheme="minorHAnsi"/>
          <w:b/>
          <w:bCs/>
          <w:color w:val="AF916C"/>
          <w:sz w:val="30"/>
          <w:szCs w:val="30"/>
        </w:rPr>
        <w:t>Slávnostná prezentácia</w:t>
      </w:r>
      <w:r w:rsidR="009802B0">
        <w:rPr>
          <w:rFonts w:cstheme="minorHAnsi"/>
          <w:b/>
          <w:bCs/>
          <w:color w:val="AF916C"/>
          <w:sz w:val="30"/>
          <w:szCs w:val="30"/>
        </w:rPr>
        <w:t xml:space="preserve"> </w:t>
      </w:r>
      <w:r w:rsidR="009802B0" w:rsidRPr="009802B0">
        <w:rPr>
          <w:rFonts w:cstheme="minorHAnsi"/>
          <w:b/>
          <w:bCs/>
          <w:color w:val="AF916C"/>
          <w:sz w:val="30"/>
          <w:szCs w:val="30"/>
        </w:rPr>
        <w:t>publikácií</w:t>
      </w:r>
      <w:r w:rsidR="009805E0">
        <w:rPr>
          <w:rFonts w:cstheme="minorHAnsi"/>
          <w:b/>
          <w:bCs/>
          <w:color w:val="AF916C"/>
          <w:sz w:val="30"/>
          <w:szCs w:val="30"/>
        </w:rPr>
        <w:t xml:space="preserve"> Divadelného ústavu </w:t>
      </w:r>
      <w:r w:rsidR="009802B0" w:rsidRPr="009802B0">
        <w:rPr>
          <w:rFonts w:cstheme="minorHAnsi"/>
          <w:b/>
          <w:bCs/>
          <w:color w:val="AF916C"/>
          <w:sz w:val="30"/>
          <w:szCs w:val="30"/>
        </w:rPr>
        <w:t>a Ústavu divadelnej a filmovej vedy Centra vied o umení SAV</w:t>
      </w:r>
    </w:p>
    <w:p w:rsidR="009802B0" w:rsidRPr="009802B0" w:rsidRDefault="009802B0" w:rsidP="009802B0">
      <w:pPr>
        <w:spacing w:after="0" w:line="276" w:lineRule="auto"/>
        <w:jc w:val="both"/>
        <w:rPr>
          <w:rFonts w:cstheme="minorHAnsi"/>
          <w:b/>
          <w:bCs/>
          <w:color w:val="AF916C"/>
          <w:sz w:val="30"/>
          <w:szCs w:val="30"/>
        </w:rPr>
      </w:pPr>
    </w:p>
    <w:p w:rsidR="009802B0" w:rsidRPr="009805E0" w:rsidRDefault="00D744DF" w:rsidP="009805E0">
      <w:pPr>
        <w:spacing w:after="0" w:line="276" w:lineRule="auto"/>
        <w:jc w:val="both"/>
        <w:rPr>
          <w:rFonts w:ascii="Calibri" w:eastAsia="Times New Roman" w:hAnsi="Calibri" w:cs="Calibri"/>
          <w:b/>
          <w:bCs/>
          <w:color w:val="000000"/>
          <w:sz w:val="24"/>
          <w:szCs w:val="24"/>
          <w:lang w:eastAsia="sk-SK"/>
        </w:rPr>
      </w:pPr>
      <w:r w:rsidRPr="00F05D7D">
        <w:rPr>
          <w:rFonts w:cstheme="minorHAnsi"/>
          <w:b/>
          <w:bCs/>
          <w:sz w:val="24"/>
          <w:szCs w:val="24"/>
        </w:rPr>
        <w:t xml:space="preserve">|Bratislava, </w:t>
      </w:r>
      <w:r w:rsidR="009802B0">
        <w:rPr>
          <w:rFonts w:cstheme="minorHAnsi"/>
          <w:b/>
          <w:bCs/>
          <w:sz w:val="24"/>
          <w:szCs w:val="24"/>
        </w:rPr>
        <w:t>8</w:t>
      </w:r>
      <w:r w:rsidRPr="00F05D7D">
        <w:rPr>
          <w:rFonts w:cstheme="minorHAnsi"/>
          <w:b/>
          <w:bCs/>
          <w:sz w:val="24"/>
          <w:szCs w:val="24"/>
        </w:rPr>
        <w:t xml:space="preserve">. </w:t>
      </w:r>
      <w:r w:rsidR="00A97474">
        <w:rPr>
          <w:rFonts w:cstheme="minorHAnsi"/>
          <w:b/>
          <w:bCs/>
          <w:sz w:val="24"/>
          <w:szCs w:val="24"/>
        </w:rPr>
        <w:t>decembra</w:t>
      </w:r>
      <w:r>
        <w:rPr>
          <w:rFonts w:cstheme="minorHAnsi"/>
          <w:b/>
          <w:bCs/>
          <w:sz w:val="24"/>
          <w:szCs w:val="24"/>
        </w:rPr>
        <w:t xml:space="preserve"> 2022 | </w:t>
      </w:r>
      <w:r w:rsidRPr="00EA53CA">
        <w:rPr>
          <w:rFonts w:cstheme="minorHAnsi"/>
          <w:b/>
          <w:bCs/>
          <w:sz w:val="24"/>
          <w:szCs w:val="24"/>
        </w:rPr>
        <w:t>–</w:t>
      </w:r>
      <w:r w:rsidR="00040DD9">
        <w:rPr>
          <w:rFonts w:cstheme="minorHAnsi"/>
          <w:b/>
          <w:bCs/>
          <w:sz w:val="24"/>
          <w:szCs w:val="24"/>
        </w:rPr>
        <w:t xml:space="preserve"> </w:t>
      </w:r>
      <w:r w:rsidR="009802B0">
        <w:rPr>
          <w:rFonts w:cstheme="minorHAnsi"/>
          <w:b/>
          <w:bCs/>
          <w:sz w:val="24"/>
          <w:szCs w:val="24"/>
        </w:rPr>
        <w:t xml:space="preserve">Záver roka bude z pohľadu edičnej činnosti patriť dvom publikáciám: </w:t>
      </w:r>
      <w:r w:rsidR="009802B0" w:rsidRPr="009802B0">
        <w:rPr>
          <w:rFonts w:ascii="Calibri" w:eastAsia="Times New Roman" w:hAnsi="Calibri" w:cs="Calibri"/>
          <w:b/>
          <w:color w:val="000000"/>
          <w:sz w:val="24"/>
          <w:szCs w:val="24"/>
          <w:lang w:eastAsia="sk-SK"/>
        </w:rPr>
        <w:t xml:space="preserve">Ladislav </w:t>
      </w:r>
      <w:proofErr w:type="spellStart"/>
      <w:r w:rsidR="009802B0" w:rsidRPr="009802B0">
        <w:rPr>
          <w:rFonts w:ascii="Calibri" w:eastAsia="Times New Roman" w:hAnsi="Calibri" w:cs="Calibri"/>
          <w:b/>
          <w:color w:val="000000"/>
          <w:sz w:val="24"/>
          <w:szCs w:val="24"/>
          <w:lang w:eastAsia="sk-SK"/>
        </w:rPr>
        <w:t>Čavojský</w:t>
      </w:r>
      <w:proofErr w:type="spellEnd"/>
      <w:r w:rsidR="009802B0" w:rsidRPr="009802B0">
        <w:rPr>
          <w:rFonts w:ascii="Calibri" w:eastAsia="Times New Roman" w:hAnsi="Calibri" w:cs="Calibri"/>
          <w:b/>
          <w:color w:val="000000"/>
          <w:sz w:val="24"/>
          <w:szCs w:val="24"/>
          <w:lang w:eastAsia="sk-SK"/>
        </w:rPr>
        <w:t xml:space="preserve"> – Vladimír Blaho</w:t>
      </w:r>
      <w:r w:rsidR="009802B0">
        <w:rPr>
          <w:rFonts w:ascii="Calibri" w:eastAsia="Times New Roman" w:hAnsi="Calibri" w:cs="Calibri"/>
          <w:b/>
          <w:color w:val="000000"/>
          <w:sz w:val="24"/>
          <w:szCs w:val="24"/>
          <w:lang w:eastAsia="sk-SK"/>
        </w:rPr>
        <w:t xml:space="preserve"> </w:t>
      </w:r>
      <w:proofErr w:type="spellStart"/>
      <w:r w:rsidR="008B3BAB">
        <w:rPr>
          <w:rFonts w:ascii="Calibri" w:eastAsia="Times New Roman" w:hAnsi="Calibri" w:cs="Calibri"/>
          <w:b/>
          <w:color w:val="000000"/>
          <w:sz w:val="24"/>
          <w:szCs w:val="24"/>
          <w:lang w:eastAsia="sk-SK"/>
        </w:rPr>
        <w:t>V</w:t>
      </w:r>
      <w:r w:rsidR="008B3BAB">
        <w:rPr>
          <w:rFonts w:ascii="Calibri" w:eastAsia="Times New Roman" w:hAnsi="Calibri" w:cs="Calibri"/>
          <w:b/>
          <w:i/>
          <w:iCs/>
          <w:color w:val="000000"/>
          <w:sz w:val="24"/>
          <w:szCs w:val="24"/>
          <w:lang w:eastAsia="sk-SK"/>
        </w:rPr>
        <w:t>erdi</w:t>
      </w:r>
      <w:proofErr w:type="spellEnd"/>
      <w:r w:rsidR="008B3BAB">
        <w:rPr>
          <w:rFonts w:ascii="Calibri" w:eastAsia="Times New Roman" w:hAnsi="Calibri" w:cs="Calibri"/>
          <w:b/>
          <w:i/>
          <w:iCs/>
          <w:color w:val="000000"/>
          <w:sz w:val="24"/>
          <w:szCs w:val="24"/>
          <w:lang w:eastAsia="sk-SK"/>
        </w:rPr>
        <w:t xml:space="preserve"> a W</w:t>
      </w:r>
      <w:r w:rsidR="008B3BAB" w:rsidRPr="009802B0">
        <w:rPr>
          <w:rFonts w:ascii="Calibri" w:eastAsia="Times New Roman" w:hAnsi="Calibri" w:cs="Calibri"/>
          <w:b/>
          <w:i/>
          <w:iCs/>
          <w:color w:val="000000"/>
          <w:sz w:val="24"/>
          <w:szCs w:val="24"/>
          <w:lang w:eastAsia="sk-SK"/>
        </w:rPr>
        <w:t>agner na slovenských operných javiskách</w:t>
      </w:r>
      <w:r w:rsidR="009802B0">
        <w:rPr>
          <w:rFonts w:ascii="Calibri" w:eastAsia="Times New Roman" w:hAnsi="Calibri" w:cs="Calibri"/>
          <w:b/>
          <w:i/>
          <w:iCs/>
          <w:color w:val="000000"/>
          <w:sz w:val="24"/>
          <w:szCs w:val="24"/>
          <w:lang w:eastAsia="sk-SK"/>
        </w:rPr>
        <w:t xml:space="preserve"> </w:t>
      </w:r>
      <w:r w:rsidR="009802B0" w:rsidRPr="009802B0">
        <w:rPr>
          <w:rFonts w:ascii="Calibri" w:eastAsia="Times New Roman" w:hAnsi="Calibri" w:cs="Calibri"/>
          <w:b/>
          <w:iCs/>
          <w:color w:val="000000"/>
          <w:sz w:val="24"/>
          <w:szCs w:val="24"/>
          <w:lang w:eastAsia="sk-SK"/>
        </w:rPr>
        <w:t>(Divadelný ústav)</w:t>
      </w:r>
      <w:r w:rsidR="009802B0">
        <w:rPr>
          <w:rFonts w:ascii="Calibri" w:eastAsia="Times New Roman" w:hAnsi="Calibri" w:cs="Calibri"/>
          <w:b/>
          <w:i/>
          <w:iCs/>
          <w:color w:val="000000"/>
          <w:sz w:val="24"/>
          <w:szCs w:val="24"/>
          <w:lang w:eastAsia="sk-SK"/>
        </w:rPr>
        <w:t xml:space="preserve"> </w:t>
      </w:r>
      <w:r w:rsidR="009802B0" w:rsidRPr="009802B0">
        <w:rPr>
          <w:rFonts w:ascii="Calibri" w:eastAsia="Times New Roman" w:hAnsi="Calibri" w:cs="Calibri"/>
          <w:b/>
          <w:color w:val="000000"/>
          <w:sz w:val="24"/>
          <w:szCs w:val="24"/>
          <w:lang w:eastAsia="sk-SK"/>
        </w:rPr>
        <w:t>a</w:t>
      </w:r>
      <w:r w:rsidR="009802B0">
        <w:rPr>
          <w:rFonts w:ascii="Calibri" w:eastAsia="Times New Roman" w:hAnsi="Calibri" w:cs="Calibri"/>
          <w:b/>
          <w:color w:val="000000"/>
          <w:sz w:val="24"/>
          <w:szCs w:val="24"/>
          <w:lang w:eastAsia="sk-SK"/>
        </w:rPr>
        <w:t xml:space="preserve"> </w:t>
      </w:r>
      <w:r w:rsidR="009802B0" w:rsidRPr="009802B0">
        <w:rPr>
          <w:rFonts w:ascii="Calibri" w:eastAsia="Times New Roman" w:hAnsi="Calibri" w:cs="Calibri"/>
          <w:b/>
          <w:color w:val="000000"/>
          <w:sz w:val="24"/>
          <w:szCs w:val="24"/>
          <w:lang w:eastAsia="sk-SK"/>
        </w:rPr>
        <w:t xml:space="preserve">Ladislav </w:t>
      </w:r>
      <w:proofErr w:type="spellStart"/>
      <w:r w:rsidR="009802B0" w:rsidRPr="009802B0">
        <w:rPr>
          <w:rFonts w:ascii="Calibri" w:eastAsia="Times New Roman" w:hAnsi="Calibri" w:cs="Calibri"/>
          <w:b/>
          <w:color w:val="000000"/>
          <w:sz w:val="24"/>
          <w:szCs w:val="24"/>
          <w:lang w:eastAsia="sk-SK"/>
        </w:rPr>
        <w:t>Čavojský</w:t>
      </w:r>
      <w:proofErr w:type="spellEnd"/>
      <w:r w:rsidR="009802B0">
        <w:rPr>
          <w:rFonts w:ascii="Calibri" w:eastAsia="Times New Roman" w:hAnsi="Calibri" w:cs="Calibri"/>
          <w:b/>
          <w:color w:val="000000"/>
          <w:sz w:val="24"/>
          <w:szCs w:val="24"/>
          <w:lang w:eastAsia="sk-SK"/>
        </w:rPr>
        <w:t xml:space="preserve"> </w:t>
      </w:r>
      <w:r w:rsidR="008B3BAB">
        <w:rPr>
          <w:rFonts w:ascii="Calibri" w:eastAsia="Times New Roman" w:hAnsi="Calibri" w:cs="Calibri"/>
          <w:b/>
          <w:i/>
          <w:color w:val="000000"/>
          <w:sz w:val="24"/>
          <w:szCs w:val="24"/>
          <w:lang w:eastAsia="sk-SK"/>
        </w:rPr>
        <w:t>S</w:t>
      </w:r>
      <w:r w:rsidR="008B3BAB" w:rsidRPr="009802B0">
        <w:rPr>
          <w:rFonts w:ascii="Calibri" w:eastAsia="Times New Roman" w:hAnsi="Calibri" w:cs="Calibri"/>
          <w:b/>
          <w:i/>
          <w:color w:val="000000"/>
          <w:sz w:val="24"/>
          <w:szCs w:val="24"/>
          <w:lang w:eastAsia="sk-SK"/>
        </w:rPr>
        <w:t>vetová dráma na slovenských javiskách</w:t>
      </w:r>
      <w:r w:rsidR="009802B0">
        <w:rPr>
          <w:rFonts w:ascii="Calibri" w:eastAsia="Times New Roman" w:hAnsi="Calibri" w:cs="Calibri"/>
          <w:b/>
          <w:i/>
          <w:color w:val="000000"/>
          <w:sz w:val="24"/>
          <w:szCs w:val="24"/>
          <w:lang w:eastAsia="sk-SK"/>
        </w:rPr>
        <w:t xml:space="preserve"> </w:t>
      </w:r>
      <w:r w:rsidR="009802B0" w:rsidRPr="009802B0">
        <w:rPr>
          <w:rFonts w:ascii="Calibri" w:eastAsia="Times New Roman" w:hAnsi="Calibri" w:cs="Calibri"/>
          <w:b/>
          <w:bCs/>
          <w:color w:val="000000"/>
          <w:sz w:val="24"/>
          <w:szCs w:val="24"/>
          <w:lang w:eastAsia="sk-SK"/>
        </w:rPr>
        <w:t>(Ústav divadelnej a filmovej vedy SAV).</w:t>
      </w:r>
      <w:r w:rsidR="009802B0">
        <w:rPr>
          <w:rFonts w:ascii="Calibri" w:eastAsia="Times New Roman" w:hAnsi="Calibri" w:cs="Calibri"/>
          <w:b/>
          <w:bCs/>
          <w:color w:val="000000"/>
          <w:sz w:val="24"/>
          <w:szCs w:val="24"/>
          <w:lang w:eastAsia="sk-SK"/>
        </w:rPr>
        <w:t xml:space="preserve"> </w:t>
      </w:r>
      <w:r w:rsidR="009805E0">
        <w:rPr>
          <w:rFonts w:ascii="Calibri" w:eastAsia="Times New Roman" w:hAnsi="Calibri" w:cs="Calibri"/>
          <w:b/>
          <w:bCs/>
          <w:color w:val="000000"/>
          <w:sz w:val="24"/>
          <w:szCs w:val="24"/>
          <w:lang w:eastAsia="sk-SK"/>
        </w:rPr>
        <w:t xml:space="preserve">Prezentácia publikácií </w:t>
      </w:r>
      <w:r w:rsidR="009805E0" w:rsidRPr="009805E0">
        <w:rPr>
          <w:rFonts w:ascii="Calibri" w:eastAsia="Times New Roman" w:hAnsi="Calibri" w:cs="Calibri"/>
          <w:b/>
          <w:bCs/>
          <w:color w:val="000000"/>
          <w:sz w:val="24"/>
          <w:szCs w:val="24"/>
          <w:lang w:eastAsia="sk-SK"/>
        </w:rPr>
        <w:t>sa uskutoční v utorok 13. 12.</w:t>
      </w:r>
      <w:r w:rsidR="009805E0">
        <w:rPr>
          <w:rFonts w:ascii="Calibri" w:eastAsia="Times New Roman" w:hAnsi="Calibri" w:cs="Calibri"/>
          <w:b/>
          <w:bCs/>
          <w:color w:val="000000"/>
          <w:sz w:val="24"/>
          <w:szCs w:val="24"/>
          <w:lang w:eastAsia="sk-SK"/>
        </w:rPr>
        <w:t xml:space="preserve"> 2022 o 17.00 hod. v Štúdiu 12 </w:t>
      </w:r>
      <w:r w:rsidR="009805E0" w:rsidRPr="009805E0">
        <w:rPr>
          <w:rFonts w:ascii="Calibri" w:eastAsia="Times New Roman" w:hAnsi="Calibri" w:cs="Calibri"/>
          <w:b/>
          <w:bCs/>
          <w:color w:val="000000"/>
          <w:sz w:val="24"/>
          <w:szCs w:val="24"/>
          <w:lang w:eastAsia="sk-SK"/>
        </w:rPr>
        <w:t>na Jakubovom námestí 12 v Bratislave.</w:t>
      </w:r>
    </w:p>
    <w:p w:rsidR="00A97474" w:rsidRPr="00D65D07" w:rsidRDefault="00A97474" w:rsidP="00A97474">
      <w:pPr>
        <w:spacing w:after="0" w:line="276" w:lineRule="auto"/>
        <w:jc w:val="both"/>
        <w:rPr>
          <w:rFonts w:ascii="Calibri" w:eastAsia="Times New Roman" w:hAnsi="Calibri" w:cs="Calibri"/>
          <w:b/>
          <w:iCs/>
          <w:color w:val="000000"/>
          <w:sz w:val="24"/>
          <w:szCs w:val="24"/>
          <w:lang w:val="sk" w:eastAsia="sk-SK"/>
        </w:rPr>
      </w:pPr>
    </w:p>
    <w:p w:rsidR="008B3BAB" w:rsidRDefault="009805E0" w:rsidP="009805E0">
      <w:pPr>
        <w:spacing w:after="0" w:line="276" w:lineRule="auto"/>
        <w:jc w:val="both"/>
        <w:rPr>
          <w:rFonts w:ascii="Calibri" w:eastAsia="Times New Roman" w:hAnsi="Calibri" w:cs="Calibri"/>
          <w:color w:val="000000"/>
          <w:sz w:val="24"/>
          <w:szCs w:val="24"/>
          <w:lang w:eastAsia="sk-SK"/>
        </w:rPr>
      </w:pPr>
      <w:r w:rsidRPr="009805E0">
        <w:rPr>
          <w:rFonts w:ascii="Calibri" w:eastAsia="Times New Roman" w:hAnsi="Calibri" w:cs="Calibri"/>
          <w:color w:val="000000"/>
          <w:sz w:val="24"/>
          <w:szCs w:val="24"/>
          <w:lang w:eastAsia="sk-SK"/>
        </w:rPr>
        <w:t xml:space="preserve">Ladislav </w:t>
      </w:r>
      <w:proofErr w:type="spellStart"/>
      <w:r w:rsidRPr="009805E0">
        <w:rPr>
          <w:rFonts w:ascii="Calibri" w:eastAsia="Times New Roman" w:hAnsi="Calibri" w:cs="Calibri"/>
          <w:color w:val="000000"/>
          <w:sz w:val="24"/>
          <w:szCs w:val="24"/>
          <w:lang w:eastAsia="sk-SK"/>
        </w:rPr>
        <w:t>Čavojský</w:t>
      </w:r>
      <w:proofErr w:type="spellEnd"/>
      <w:r w:rsidRPr="009805E0">
        <w:rPr>
          <w:rFonts w:ascii="Calibri" w:eastAsia="Times New Roman" w:hAnsi="Calibri" w:cs="Calibri"/>
          <w:color w:val="000000"/>
          <w:sz w:val="24"/>
          <w:szCs w:val="24"/>
          <w:lang w:eastAsia="sk-SK"/>
        </w:rPr>
        <w:t xml:space="preserve"> sa v knihe</w:t>
      </w:r>
      <w:r w:rsidR="008B3BAB" w:rsidRPr="008B3BAB">
        <w:t xml:space="preserve"> </w:t>
      </w:r>
      <w:proofErr w:type="spellStart"/>
      <w:r w:rsidR="008B3BAB" w:rsidRPr="008B3BAB">
        <w:rPr>
          <w:rFonts w:ascii="Calibri" w:eastAsia="Times New Roman" w:hAnsi="Calibri" w:cs="Calibri"/>
          <w:b/>
          <w:i/>
          <w:color w:val="000000"/>
          <w:sz w:val="24"/>
          <w:szCs w:val="24"/>
          <w:lang w:eastAsia="sk-SK"/>
        </w:rPr>
        <w:t>Verdi</w:t>
      </w:r>
      <w:proofErr w:type="spellEnd"/>
      <w:r w:rsidR="008B3BAB" w:rsidRPr="008B3BAB">
        <w:rPr>
          <w:rFonts w:ascii="Calibri" w:eastAsia="Times New Roman" w:hAnsi="Calibri" w:cs="Calibri"/>
          <w:b/>
          <w:i/>
          <w:color w:val="000000"/>
          <w:sz w:val="24"/>
          <w:szCs w:val="24"/>
          <w:lang w:eastAsia="sk-SK"/>
        </w:rPr>
        <w:t xml:space="preserve"> a Wagner na slovenských operných javiskách</w:t>
      </w:r>
      <w:r w:rsidRPr="009805E0">
        <w:rPr>
          <w:rFonts w:ascii="Calibri" w:eastAsia="Times New Roman" w:hAnsi="Calibri" w:cs="Calibri"/>
          <w:color w:val="000000"/>
          <w:sz w:val="24"/>
          <w:szCs w:val="24"/>
          <w:lang w:eastAsia="sk-SK"/>
        </w:rPr>
        <w:t xml:space="preserve"> zaoberá príčinami rozdielnej recepcie </w:t>
      </w:r>
      <w:proofErr w:type="spellStart"/>
      <w:r w:rsidRPr="009805E0">
        <w:rPr>
          <w:rFonts w:ascii="Calibri" w:eastAsia="Times New Roman" w:hAnsi="Calibri" w:cs="Calibri"/>
          <w:color w:val="000000"/>
          <w:sz w:val="24"/>
          <w:szCs w:val="24"/>
          <w:lang w:eastAsia="sk-SK"/>
        </w:rPr>
        <w:t>Giuseppe</w:t>
      </w:r>
      <w:proofErr w:type="spellEnd"/>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color w:val="000000"/>
          <w:sz w:val="24"/>
          <w:szCs w:val="24"/>
          <w:lang w:eastAsia="sk-SK"/>
        </w:rPr>
        <w:t>Verdiho</w:t>
      </w:r>
      <w:proofErr w:type="spellEnd"/>
      <w:r w:rsidRPr="009805E0">
        <w:rPr>
          <w:rFonts w:ascii="Calibri" w:eastAsia="Times New Roman" w:hAnsi="Calibri" w:cs="Calibri"/>
          <w:color w:val="000000"/>
          <w:sz w:val="24"/>
          <w:szCs w:val="24"/>
          <w:lang w:eastAsia="sk-SK"/>
        </w:rPr>
        <w:t xml:space="preserve"> a Richarda Wagnera na Slovensku – veľkej a trvalej obľúbenosti svetovo najhrávanejšieho talianskeho operného skladateľa </w:t>
      </w:r>
      <w:proofErr w:type="spellStart"/>
      <w:r w:rsidRPr="009805E0">
        <w:rPr>
          <w:rFonts w:ascii="Calibri" w:eastAsia="Times New Roman" w:hAnsi="Calibri" w:cs="Calibri"/>
          <w:color w:val="000000"/>
          <w:sz w:val="24"/>
          <w:szCs w:val="24"/>
          <w:lang w:eastAsia="sk-SK"/>
        </w:rPr>
        <w:t>Verdiho</w:t>
      </w:r>
      <w:proofErr w:type="spellEnd"/>
      <w:r w:rsidRPr="009805E0">
        <w:rPr>
          <w:rFonts w:ascii="Calibri" w:eastAsia="Times New Roman" w:hAnsi="Calibri" w:cs="Calibri"/>
          <w:color w:val="000000"/>
          <w:sz w:val="24"/>
          <w:szCs w:val="24"/>
          <w:lang w:eastAsia="sk-SK"/>
        </w:rPr>
        <w:t xml:space="preserve"> i „</w:t>
      </w:r>
      <w:proofErr w:type="spellStart"/>
      <w:r w:rsidRPr="009805E0">
        <w:rPr>
          <w:rFonts w:ascii="Calibri" w:eastAsia="Times New Roman" w:hAnsi="Calibri" w:cs="Calibri"/>
          <w:color w:val="000000"/>
          <w:sz w:val="24"/>
          <w:szCs w:val="24"/>
          <w:lang w:eastAsia="sk-SK"/>
        </w:rPr>
        <w:t>neobľúbenosti</w:t>
      </w:r>
      <w:proofErr w:type="spellEnd"/>
      <w:r w:rsidRPr="009805E0">
        <w:rPr>
          <w:rFonts w:ascii="Calibri" w:eastAsia="Times New Roman" w:hAnsi="Calibri" w:cs="Calibri"/>
          <w:color w:val="000000"/>
          <w:sz w:val="24"/>
          <w:szCs w:val="24"/>
          <w:lang w:eastAsia="sk-SK"/>
        </w:rPr>
        <w:t>“ nemeckého velikána Wagnera.</w:t>
      </w:r>
      <w:r w:rsidR="008B3BAB">
        <w:rPr>
          <w:rFonts w:ascii="Calibri" w:eastAsia="Times New Roman" w:hAnsi="Calibri" w:cs="Calibri"/>
          <w:color w:val="000000"/>
          <w:sz w:val="24"/>
          <w:szCs w:val="24"/>
          <w:lang w:eastAsia="sk-SK"/>
        </w:rPr>
        <w:t xml:space="preserve"> </w:t>
      </w: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r w:rsidRPr="009805E0">
        <w:rPr>
          <w:rFonts w:ascii="Calibri" w:eastAsia="Times New Roman" w:hAnsi="Calibri" w:cs="Calibri"/>
          <w:color w:val="000000"/>
          <w:sz w:val="24"/>
          <w:szCs w:val="24"/>
          <w:lang w:eastAsia="sk-SK"/>
        </w:rPr>
        <w:t xml:space="preserve">Skladateľ </w:t>
      </w:r>
      <w:proofErr w:type="spellStart"/>
      <w:r w:rsidRPr="009805E0">
        <w:rPr>
          <w:rFonts w:ascii="Calibri" w:eastAsia="Times New Roman" w:hAnsi="Calibri" w:cs="Calibri"/>
          <w:color w:val="000000"/>
          <w:sz w:val="24"/>
          <w:szCs w:val="24"/>
          <w:lang w:eastAsia="sk-SK"/>
        </w:rPr>
        <w:t>Giuseppe</w:t>
      </w:r>
      <w:proofErr w:type="spellEnd"/>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color w:val="000000"/>
          <w:sz w:val="24"/>
          <w:szCs w:val="24"/>
          <w:lang w:eastAsia="sk-SK"/>
        </w:rPr>
        <w:t>Verdi</w:t>
      </w:r>
      <w:proofErr w:type="spellEnd"/>
      <w:r w:rsidRPr="009805E0">
        <w:rPr>
          <w:rFonts w:ascii="Calibri" w:eastAsia="Times New Roman" w:hAnsi="Calibri" w:cs="Calibri"/>
          <w:color w:val="000000"/>
          <w:sz w:val="24"/>
          <w:szCs w:val="24"/>
          <w:lang w:eastAsia="sk-SK"/>
        </w:rPr>
        <w:t xml:space="preserve"> bol celoživotnou láskou teatrológa Ladislava </w:t>
      </w:r>
      <w:proofErr w:type="spellStart"/>
      <w:r w:rsidRPr="009805E0">
        <w:rPr>
          <w:rFonts w:ascii="Calibri" w:eastAsia="Times New Roman" w:hAnsi="Calibri" w:cs="Calibri"/>
          <w:color w:val="000000"/>
          <w:sz w:val="24"/>
          <w:szCs w:val="24"/>
          <w:lang w:eastAsia="sk-SK"/>
        </w:rPr>
        <w:t>Čavojského</w:t>
      </w:r>
      <w:proofErr w:type="spellEnd"/>
      <w:r w:rsidRPr="009805E0">
        <w:rPr>
          <w:rFonts w:ascii="Calibri" w:eastAsia="Times New Roman" w:hAnsi="Calibri" w:cs="Calibri"/>
          <w:color w:val="000000"/>
          <w:sz w:val="24"/>
          <w:szCs w:val="24"/>
          <w:lang w:eastAsia="sk-SK"/>
        </w:rPr>
        <w:t xml:space="preserve"> (1932 – 2014), ale úctu mal aj k tvorbe Richarda Wagnera. Z jeho vzťahu k týmto dvom velikánom sa zrodila kniha o ich tak odlišnom opuse, a zároveň aj kniha o ich operách na slovenských javiskách. Autor v nej porovnáva život i dielo talianskeho a nemeckého skladateľa a vychádzajúc z cudzích i vlastných kritík inscenácií ich diel načrtáva obraz vývoja operného umenia na Slovensku v uplynulom storočí. Ladislav </w:t>
      </w:r>
      <w:proofErr w:type="spellStart"/>
      <w:r w:rsidRPr="009805E0">
        <w:rPr>
          <w:rFonts w:ascii="Calibri" w:eastAsia="Times New Roman" w:hAnsi="Calibri" w:cs="Calibri"/>
          <w:color w:val="000000"/>
          <w:sz w:val="24"/>
          <w:szCs w:val="24"/>
          <w:lang w:eastAsia="sk-SK"/>
        </w:rPr>
        <w:t>Čavojský</w:t>
      </w:r>
      <w:proofErr w:type="spellEnd"/>
      <w:r w:rsidRPr="009805E0">
        <w:rPr>
          <w:rFonts w:ascii="Calibri" w:eastAsia="Times New Roman" w:hAnsi="Calibri" w:cs="Calibri"/>
          <w:color w:val="000000"/>
          <w:sz w:val="24"/>
          <w:szCs w:val="24"/>
          <w:lang w:eastAsia="sk-SK"/>
        </w:rPr>
        <w:t xml:space="preserve"> vždy vedel zaujať neopakovateľným jazykom, humorom aj schopnosťou získať si čitateľa svojím nadšením pre scénické umenie. Tieto vlastnosti charakterizujú aj jeho poslednú knihu, ktorú však už nestihol dokončiť. Jeho zámer naplnil a chýbajúce časti doplnil operný kritik Vladimír Blaho, nedokončený rukopis Ladislava </w:t>
      </w:r>
      <w:proofErr w:type="spellStart"/>
      <w:r w:rsidRPr="009805E0">
        <w:rPr>
          <w:rFonts w:ascii="Calibri" w:eastAsia="Times New Roman" w:hAnsi="Calibri" w:cs="Calibri"/>
          <w:color w:val="000000"/>
          <w:sz w:val="24"/>
          <w:szCs w:val="24"/>
          <w:lang w:eastAsia="sk-SK"/>
        </w:rPr>
        <w:t>Čavojského</w:t>
      </w:r>
      <w:proofErr w:type="spellEnd"/>
      <w:r w:rsidRPr="009805E0">
        <w:rPr>
          <w:rFonts w:ascii="Calibri" w:eastAsia="Times New Roman" w:hAnsi="Calibri" w:cs="Calibri"/>
          <w:color w:val="000000"/>
          <w:sz w:val="24"/>
          <w:szCs w:val="24"/>
          <w:lang w:eastAsia="sk-SK"/>
        </w:rPr>
        <w:t xml:space="preserve"> na vydanie pripravila dcéra Ladislava </w:t>
      </w:r>
      <w:proofErr w:type="spellStart"/>
      <w:r w:rsidRPr="009805E0">
        <w:rPr>
          <w:rFonts w:ascii="Calibri" w:eastAsia="Times New Roman" w:hAnsi="Calibri" w:cs="Calibri"/>
          <w:color w:val="000000"/>
          <w:sz w:val="24"/>
          <w:szCs w:val="24"/>
          <w:lang w:eastAsia="sk-SK"/>
        </w:rPr>
        <w:t>Čavojského</w:t>
      </w:r>
      <w:proofErr w:type="spellEnd"/>
      <w:r w:rsidRPr="009805E0">
        <w:rPr>
          <w:rFonts w:ascii="Calibri" w:eastAsia="Times New Roman" w:hAnsi="Calibri" w:cs="Calibri"/>
          <w:color w:val="000000"/>
          <w:sz w:val="24"/>
          <w:szCs w:val="24"/>
          <w:lang w:eastAsia="sk-SK"/>
        </w:rPr>
        <w:t xml:space="preserve">, Katarína </w:t>
      </w:r>
      <w:proofErr w:type="spellStart"/>
      <w:r w:rsidRPr="009805E0">
        <w:rPr>
          <w:rFonts w:ascii="Calibri" w:eastAsia="Times New Roman" w:hAnsi="Calibri" w:cs="Calibri"/>
          <w:color w:val="000000"/>
          <w:sz w:val="24"/>
          <w:szCs w:val="24"/>
          <w:lang w:eastAsia="sk-SK"/>
        </w:rPr>
        <w:t>Ducárová</w:t>
      </w:r>
      <w:proofErr w:type="spellEnd"/>
      <w:r w:rsidRPr="009805E0">
        <w:rPr>
          <w:rFonts w:ascii="Calibri" w:eastAsia="Times New Roman" w:hAnsi="Calibri" w:cs="Calibri"/>
          <w:color w:val="000000"/>
          <w:sz w:val="24"/>
          <w:szCs w:val="24"/>
          <w:lang w:eastAsia="sk-SK"/>
        </w:rPr>
        <w:t xml:space="preserve">. </w:t>
      </w: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r w:rsidRPr="009805E0">
        <w:rPr>
          <w:rFonts w:ascii="Calibri" w:eastAsia="Times New Roman" w:hAnsi="Calibri" w:cs="Calibri"/>
          <w:color w:val="000000"/>
          <w:sz w:val="24"/>
          <w:szCs w:val="24"/>
          <w:lang w:eastAsia="sk-SK"/>
        </w:rPr>
        <w:t xml:space="preserve">Jednou z konštantne prítomných línií </w:t>
      </w:r>
      <w:r w:rsidR="008B3BAB" w:rsidRPr="008B3BAB">
        <w:rPr>
          <w:rFonts w:ascii="Calibri" w:eastAsia="Times New Roman" w:hAnsi="Calibri" w:cs="Calibri"/>
          <w:color w:val="000000"/>
          <w:sz w:val="24"/>
          <w:szCs w:val="24"/>
          <w:lang w:eastAsia="sk-SK"/>
        </w:rPr>
        <w:t xml:space="preserve">vo výskume Ladislava </w:t>
      </w:r>
      <w:proofErr w:type="spellStart"/>
      <w:r w:rsidR="008B3BAB" w:rsidRPr="008B3BAB">
        <w:rPr>
          <w:rFonts w:ascii="Calibri" w:eastAsia="Times New Roman" w:hAnsi="Calibri" w:cs="Calibri"/>
          <w:color w:val="000000"/>
          <w:sz w:val="24"/>
          <w:szCs w:val="24"/>
          <w:lang w:eastAsia="sk-SK"/>
        </w:rPr>
        <w:t>Čavojského</w:t>
      </w:r>
      <w:proofErr w:type="spellEnd"/>
      <w:r w:rsidR="008B3BAB">
        <w:rPr>
          <w:rFonts w:ascii="Calibri" w:eastAsia="Times New Roman" w:hAnsi="Calibri" w:cs="Calibri"/>
          <w:color w:val="000000"/>
          <w:sz w:val="24"/>
          <w:szCs w:val="24"/>
          <w:lang w:eastAsia="sk-SK"/>
        </w:rPr>
        <w:t xml:space="preserve"> </w:t>
      </w:r>
      <w:r w:rsidRPr="009805E0">
        <w:rPr>
          <w:rFonts w:ascii="Calibri" w:eastAsia="Times New Roman" w:hAnsi="Calibri" w:cs="Calibri"/>
          <w:color w:val="000000"/>
          <w:sz w:val="24"/>
          <w:szCs w:val="24"/>
          <w:lang w:eastAsia="sk-SK"/>
        </w:rPr>
        <w:t xml:space="preserve">boli analýzy uvádzania inonárodnej drámy do nášho kultúrneho kontextu. </w:t>
      </w:r>
      <w:proofErr w:type="spellStart"/>
      <w:r w:rsidRPr="009805E0">
        <w:rPr>
          <w:rFonts w:ascii="Calibri" w:eastAsia="Times New Roman" w:hAnsi="Calibri" w:cs="Calibri"/>
          <w:color w:val="000000"/>
          <w:sz w:val="24"/>
          <w:szCs w:val="24"/>
          <w:lang w:eastAsia="sk-SK"/>
        </w:rPr>
        <w:t>Čavojského</w:t>
      </w:r>
      <w:proofErr w:type="spellEnd"/>
      <w:r w:rsidRPr="009805E0">
        <w:rPr>
          <w:rFonts w:ascii="Calibri" w:eastAsia="Times New Roman" w:hAnsi="Calibri" w:cs="Calibri"/>
          <w:color w:val="000000"/>
          <w:sz w:val="24"/>
          <w:szCs w:val="24"/>
          <w:lang w:eastAsia="sk-SK"/>
        </w:rPr>
        <w:t xml:space="preserve"> pohľad na túto oblasť bol literárny aj divadelný, teda komplexný a poučný nielen pre historikov, dejiny literatúry a divadla, ale aj pre prax, pre režisérov, hercov i dramaturgov. Kniha </w:t>
      </w:r>
      <w:r w:rsidR="008B3BAB" w:rsidRPr="008B3BAB">
        <w:rPr>
          <w:rFonts w:ascii="Calibri" w:eastAsia="Times New Roman" w:hAnsi="Calibri" w:cs="Calibri"/>
          <w:b/>
          <w:i/>
          <w:color w:val="000000"/>
          <w:sz w:val="24"/>
          <w:szCs w:val="24"/>
          <w:lang w:eastAsia="sk-SK"/>
        </w:rPr>
        <w:t xml:space="preserve">Svetová dráma na slovenských javiskách </w:t>
      </w:r>
      <w:r w:rsidRPr="009805E0">
        <w:rPr>
          <w:rFonts w:ascii="Calibri" w:eastAsia="Times New Roman" w:hAnsi="Calibri" w:cs="Calibri"/>
          <w:color w:val="000000"/>
          <w:sz w:val="24"/>
          <w:szCs w:val="24"/>
          <w:lang w:eastAsia="sk-SK"/>
        </w:rPr>
        <w:t xml:space="preserve">prináša výber štúdií týkajúcich sa udomácňovania dramatickej spisby Shakespeara, </w:t>
      </w:r>
      <w:proofErr w:type="spellStart"/>
      <w:r w:rsidRPr="009805E0">
        <w:rPr>
          <w:rFonts w:ascii="Calibri" w:eastAsia="Times New Roman" w:hAnsi="Calibri" w:cs="Calibri"/>
          <w:color w:val="000000"/>
          <w:sz w:val="24"/>
          <w:szCs w:val="24"/>
          <w:lang w:eastAsia="sk-SK"/>
        </w:rPr>
        <w:t>Molièra</w:t>
      </w:r>
      <w:proofErr w:type="spellEnd"/>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color w:val="000000"/>
          <w:sz w:val="24"/>
          <w:szCs w:val="24"/>
          <w:lang w:eastAsia="sk-SK"/>
        </w:rPr>
        <w:t>Goldoniho</w:t>
      </w:r>
      <w:proofErr w:type="spellEnd"/>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color w:val="000000"/>
          <w:sz w:val="24"/>
          <w:szCs w:val="24"/>
          <w:lang w:eastAsia="sk-SK"/>
        </w:rPr>
        <w:t>Goetheho</w:t>
      </w:r>
      <w:proofErr w:type="spellEnd"/>
      <w:r w:rsidRPr="009805E0">
        <w:rPr>
          <w:rFonts w:ascii="Calibri" w:eastAsia="Times New Roman" w:hAnsi="Calibri" w:cs="Calibri"/>
          <w:color w:val="000000"/>
          <w:sz w:val="24"/>
          <w:szCs w:val="24"/>
          <w:lang w:eastAsia="sk-SK"/>
        </w:rPr>
        <w:t>, Gogoľa, Ostrovského a </w:t>
      </w:r>
      <w:proofErr w:type="spellStart"/>
      <w:r w:rsidRPr="009805E0">
        <w:rPr>
          <w:rFonts w:ascii="Calibri" w:eastAsia="Times New Roman" w:hAnsi="Calibri" w:cs="Calibri"/>
          <w:color w:val="000000"/>
          <w:sz w:val="24"/>
          <w:szCs w:val="24"/>
          <w:lang w:eastAsia="sk-SK"/>
        </w:rPr>
        <w:t>Ibsena</w:t>
      </w:r>
      <w:proofErr w:type="spellEnd"/>
      <w:r w:rsidRPr="009805E0">
        <w:rPr>
          <w:rFonts w:ascii="Calibri" w:eastAsia="Times New Roman" w:hAnsi="Calibri" w:cs="Calibri"/>
          <w:color w:val="000000"/>
          <w:sz w:val="24"/>
          <w:szCs w:val="24"/>
          <w:lang w:eastAsia="sk-SK"/>
        </w:rPr>
        <w:t xml:space="preserve"> na Slovensku a rozbory jej súdobého inscenovania. Túto obsahovú os určil sám </w:t>
      </w:r>
      <w:r w:rsidRPr="009805E0">
        <w:rPr>
          <w:rFonts w:ascii="Calibri" w:eastAsia="Times New Roman" w:hAnsi="Calibri" w:cs="Calibri"/>
          <w:color w:val="000000"/>
          <w:sz w:val="24"/>
          <w:szCs w:val="24"/>
          <w:lang w:eastAsia="sk-SK"/>
        </w:rPr>
        <w:lastRenderedPageBreak/>
        <w:t>autor. Aktualizovať, dopísať po súčasnosť svoje staršie texty, žiaľ, už nestihol. N</w:t>
      </w:r>
      <w:r w:rsidR="00A24C7A">
        <w:rPr>
          <w:rFonts w:ascii="Calibri" w:eastAsia="Times New Roman" w:hAnsi="Calibri" w:cs="Calibri"/>
          <w:color w:val="000000"/>
          <w:sz w:val="24"/>
          <w:szCs w:val="24"/>
          <w:lang w:eastAsia="sk-SK"/>
        </w:rPr>
        <w:t xml:space="preserve">apriek tomu sú cennými zdrojmi </w:t>
      </w:r>
      <w:bookmarkStart w:id="0" w:name="_GoBack"/>
      <w:bookmarkEnd w:id="0"/>
      <w:r w:rsidRPr="009805E0">
        <w:rPr>
          <w:rFonts w:ascii="Calibri" w:eastAsia="Times New Roman" w:hAnsi="Calibri" w:cs="Calibri"/>
          <w:color w:val="000000"/>
          <w:sz w:val="24"/>
          <w:szCs w:val="24"/>
          <w:lang w:eastAsia="sk-SK"/>
        </w:rPr>
        <w:t xml:space="preserve">pre štúdium dejín slovenského divadla. </w:t>
      </w: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p>
    <w:p w:rsidR="009805E0" w:rsidRDefault="009805E0" w:rsidP="009805E0">
      <w:pPr>
        <w:spacing w:after="0" w:line="276" w:lineRule="auto"/>
        <w:jc w:val="both"/>
        <w:rPr>
          <w:rFonts w:ascii="Calibri" w:eastAsia="Times New Roman" w:hAnsi="Calibri" w:cs="Calibri"/>
          <w:color w:val="000000"/>
          <w:sz w:val="24"/>
          <w:szCs w:val="24"/>
          <w:lang w:eastAsia="sk-SK"/>
        </w:rPr>
      </w:pPr>
    </w:p>
    <w:p w:rsidR="008B3BAB" w:rsidRDefault="008B3BAB" w:rsidP="009805E0">
      <w:pPr>
        <w:spacing w:after="0" w:line="276" w:lineRule="auto"/>
        <w:jc w:val="both"/>
        <w:rPr>
          <w:rFonts w:ascii="Calibri" w:eastAsia="Times New Roman" w:hAnsi="Calibri" w:cs="Calibri"/>
          <w:color w:val="000000"/>
          <w:sz w:val="24"/>
          <w:szCs w:val="24"/>
          <w:lang w:eastAsia="sk-SK"/>
        </w:rPr>
      </w:pP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r w:rsidRPr="008B3BAB">
        <w:rPr>
          <w:rFonts w:ascii="Calibri" w:eastAsia="Times New Roman" w:hAnsi="Calibri" w:cs="Calibri"/>
          <w:b/>
          <w:color w:val="000000"/>
          <w:sz w:val="24"/>
          <w:szCs w:val="24"/>
          <w:lang w:eastAsia="sk-SK"/>
        </w:rPr>
        <w:t>LADISLAV ČAVOJSKÝ, CSc.</w:t>
      </w:r>
      <w:r w:rsidRPr="009805E0">
        <w:rPr>
          <w:rFonts w:ascii="Calibri" w:eastAsia="Times New Roman" w:hAnsi="Calibri" w:cs="Calibri"/>
          <w:color w:val="000000"/>
          <w:sz w:val="24"/>
          <w:szCs w:val="24"/>
          <w:lang w:eastAsia="sk-SK"/>
        </w:rPr>
        <w:t xml:space="preserve"> (17. 1. 1932, Trnava – 9. 1. 2014, Bratislava) – divadelný historik a kritik. Štúdium divadelnej vedy absolvoval na VŠMU v Bratislave (1955). Od skončenia vysokej školy pôsobil nepretržite na vedeckom pracovisku Slovenskej akadémie vied (v súčasnosti Ústav divadelnej a filmovej vedy Centra vied o umení SAV). Jeho hlavnou výskumnou oblasťou bolo slovenské divadelníctvo od zrodu (1830) až po súčasnosť. Bol znalcom ochotníckeho i profesionálneho činoherného i hudobného divadla, najmä opery. Autor stoviek štúdií, článkov, kritík, recenzií a hesiel v dennej tlači, odborných časopisoch (</w:t>
      </w:r>
      <w:r w:rsidRPr="009805E0">
        <w:rPr>
          <w:rFonts w:ascii="Calibri" w:eastAsia="Times New Roman" w:hAnsi="Calibri" w:cs="Calibri"/>
          <w:i/>
          <w:iCs/>
          <w:color w:val="000000"/>
          <w:sz w:val="24"/>
          <w:szCs w:val="24"/>
          <w:lang w:eastAsia="sk-SK"/>
        </w:rPr>
        <w:t>Kultúrny život</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Slovenské divadlo</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Literárny týždenník</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Divadelní noviny</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Javisko</w:t>
      </w:r>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i/>
          <w:iCs/>
          <w:color w:val="000000"/>
          <w:sz w:val="24"/>
          <w:szCs w:val="24"/>
          <w:lang w:eastAsia="sk-SK"/>
        </w:rPr>
        <w:t>Teatro</w:t>
      </w:r>
      <w:proofErr w:type="spellEnd"/>
      <w:r w:rsidRPr="009805E0">
        <w:rPr>
          <w:rFonts w:ascii="Calibri" w:eastAsia="Times New Roman" w:hAnsi="Calibri" w:cs="Calibri"/>
          <w:color w:val="000000"/>
          <w:sz w:val="24"/>
          <w:szCs w:val="24"/>
          <w:lang w:eastAsia="sk-SK"/>
        </w:rPr>
        <w:t xml:space="preserve">), knižných zborníkoch a encyklopedických dielach. Publikoval samostatné publikácie </w:t>
      </w:r>
      <w:r w:rsidRPr="009805E0">
        <w:rPr>
          <w:rFonts w:ascii="Calibri" w:eastAsia="Times New Roman" w:hAnsi="Calibri" w:cs="Calibri"/>
          <w:i/>
          <w:iCs/>
          <w:color w:val="000000"/>
          <w:sz w:val="24"/>
          <w:szCs w:val="24"/>
          <w:lang w:eastAsia="sk-SK"/>
        </w:rPr>
        <w:t xml:space="preserve">Divadlo v Trnave </w:t>
      </w:r>
      <w:r w:rsidRPr="009805E0">
        <w:rPr>
          <w:rFonts w:ascii="Calibri" w:eastAsia="Times New Roman" w:hAnsi="Calibri" w:cs="Calibri"/>
          <w:color w:val="000000"/>
          <w:sz w:val="24"/>
          <w:szCs w:val="24"/>
          <w:lang w:eastAsia="sk-SK"/>
        </w:rPr>
        <w:t xml:space="preserve">(1982), </w:t>
      </w:r>
      <w:r w:rsidRPr="009805E0">
        <w:rPr>
          <w:rFonts w:ascii="Calibri" w:eastAsia="Times New Roman" w:hAnsi="Calibri" w:cs="Calibri"/>
          <w:i/>
          <w:iCs/>
          <w:color w:val="000000"/>
          <w:sz w:val="24"/>
          <w:szCs w:val="24"/>
          <w:lang w:eastAsia="sk-SK"/>
        </w:rPr>
        <w:t>Divadlo v </w:t>
      </w:r>
      <w:proofErr w:type="spellStart"/>
      <w:r w:rsidRPr="009805E0">
        <w:rPr>
          <w:rFonts w:ascii="Calibri" w:eastAsia="Times New Roman" w:hAnsi="Calibri" w:cs="Calibri"/>
          <w:i/>
          <w:iCs/>
          <w:color w:val="000000"/>
          <w:sz w:val="24"/>
          <w:szCs w:val="24"/>
          <w:lang w:eastAsia="sk-SK"/>
        </w:rPr>
        <w:t>Brezne</w:t>
      </w:r>
      <w:proofErr w:type="spellEnd"/>
      <w:r w:rsidRPr="009805E0">
        <w:rPr>
          <w:rFonts w:ascii="Calibri" w:eastAsia="Times New Roman" w:hAnsi="Calibri" w:cs="Calibri"/>
          <w:i/>
          <w:iCs/>
          <w:color w:val="000000"/>
          <w:sz w:val="24"/>
          <w:szCs w:val="24"/>
          <w:lang w:eastAsia="sk-SK"/>
        </w:rPr>
        <w:t xml:space="preserve"> </w:t>
      </w:r>
      <w:r w:rsidRPr="009805E0">
        <w:rPr>
          <w:rFonts w:ascii="Calibri" w:eastAsia="Times New Roman" w:hAnsi="Calibri" w:cs="Calibri"/>
          <w:color w:val="000000"/>
          <w:sz w:val="24"/>
          <w:szCs w:val="24"/>
          <w:lang w:eastAsia="sk-SK"/>
        </w:rPr>
        <w:t xml:space="preserve">(1988), </w:t>
      </w:r>
      <w:r w:rsidRPr="009805E0">
        <w:rPr>
          <w:rFonts w:ascii="Calibri" w:eastAsia="Times New Roman" w:hAnsi="Calibri" w:cs="Calibri"/>
          <w:i/>
          <w:iCs/>
          <w:color w:val="000000"/>
          <w:sz w:val="24"/>
          <w:szCs w:val="24"/>
          <w:lang w:eastAsia="sk-SK"/>
        </w:rPr>
        <w:t xml:space="preserve">Prví a prvoradí herci SND </w:t>
      </w:r>
      <w:r w:rsidRPr="009805E0">
        <w:rPr>
          <w:rFonts w:ascii="Calibri" w:eastAsia="Times New Roman" w:hAnsi="Calibri" w:cs="Calibri"/>
          <w:color w:val="000000"/>
          <w:sz w:val="24"/>
          <w:szCs w:val="24"/>
          <w:lang w:eastAsia="sk-SK"/>
        </w:rPr>
        <w:t xml:space="preserve">(1993), </w:t>
      </w:r>
      <w:r w:rsidRPr="009805E0">
        <w:rPr>
          <w:rFonts w:ascii="Calibri" w:eastAsia="Times New Roman" w:hAnsi="Calibri" w:cs="Calibri"/>
          <w:i/>
          <w:iCs/>
          <w:color w:val="000000"/>
          <w:sz w:val="24"/>
          <w:szCs w:val="24"/>
          <w:lang w:eastAsia="sk-SK"/>
        </w:rPr>
        <w:t xml:space="preserve">Slovenské divadlo do roku 1919 </w:t>
      </w:r>
      <w:r w:rsidRPr="009805E0">
        <w:rPr>
          <w:rFonts w:ascii="Calibri" w:eastAsia="Times New Roman" w:hAnsi="Calibri" w:cs="Calibri"/>
          <w:color w:val="000000"/>
          <w:sz w:val="24"/>
          <w:szCs w:val="24"/>
          <w:lang w:eastAsia="sk-SK"/>
        </w:rPr>
        <w:t xml:space="preserve">(1997, 1998), </w:t>
      </w:r>
      <w:r w:rsidRPr="009805E0">
        <w:rPr>
          <w:rFonts w:ascii="Calibri" w:eastAsia="Times New Roman" w:hAnsi="Calibri" w:cs="Calibri"/>
          <w:i/>
          <w:iCs/>
          <w:color w:val="000000"/>
          <w:sz w:val="24"/>
          <w:szCs w:val="24"/>
          <w:lang w:eastAsia="sk-SK"/>
        </w:rPr>
        <w:t xml:space="preserve">Ferko </w:t>
      </w:r>
      <w:proofErr w:type="spellStart"/>
      <w:r w:rsidRPr="009805E0">
        <w:rPr>
          <w:rFonts w:ascii="Calibri" w:eastAsia="Times New Roman" w:hAnsi="Calibri" w:cs="Calibri"/>
          <w:i/>
          <w:iCs/>
          <w:color w:val="000000"/>
          <w:sz w:val="24"/>
          <w:szCs w:val="24"/>
          <w:lang w:eastAsia="sk-SK"/>
        </w:rPr>
        <w:t>Urbánek</w:t>
      </w:r>
      <w:proofErr w:type="spellEnd"/>
      <w:r w:rsidRPr="009805E0">
        <w:rPr>
          <w:rFonts w:ascii="Calibri" w:eastAsia="Times New Roman" w:hAnsi="Calibri" w:cs="Calibri"/>
          <w:i/>
          <w:iCs/>
          <w:color w:val="000000"/>
          <w:sz w:val="24"/>
          <w:szCs w:val="24"/>
          <w:lang w:eastAsia="sk-SK"/>
        </w:rPr>
        <w:t xml:space="preserve"> alebo Náš divadelný šlabikár </w:t>
      </w:r>
      <w:r w:rsidRPr="009805E0">
        <w:rPr>
          <w:rFonts w:ascii="Calibri" w:eastAsia="Times New Roman" w:hAnsi="Calibri" w:cs="Calibri"/>
          <w:color w:val="000000"/>
          <w:sz w:val="24"/>
          <w:szCs w:val="24"/>
          <w:lang w:eastAsia="sk-SK"/>
        </w:rPr>
        <w:t xml:space="preserve">(2011), je spoluautorom publikácií </w:t>
      </w:r>
      <w:r w:rsidRPr="009805E0">
        <w:rPr>
          <w:rFonts w:ascii="Calibri" w:eastAsia="Times New Roman" w:hAnsi="Calibri" w:cs="Calibri"/>
          <w:i/>
          <w:iCs/>
          <w:color w:val="000000"/>
          <w:sz w:val="24"/>
          <w:szCs w:val="24"/>
          <w:lang w:eastAsia="sk-SK"/>
        </w:rPr>
        <w:t xml:space="preserve">Kapitoly z dejín slovenského divadla </w:t>
      </w:r>
      <w:r w:rsidRPr="009805E0">
        <w:rPr>
          <w:rFonts w:ascii="Calibri" w:eastAsia="Times New Roman" w:hAnsi="Calibri" w:cs="Calibri"/>
          <w:color w:val="000000"/>
          <w:sz w:val="24"/>
          <w:szCs w:val="24"/>
          <w:lang w:eastAsia="sk-SK"/>
        </w:rPr>
        <w:t xml:space="preserve">(1967), </w:t>
      </w:r>
      <w:r w:rsidRPr="009805E0">
        <w:rPr>
          <w:rFonts w:ascii="Calibri" w:eastAsia="Times New Roman" w:hAnsi="Calibri" w:cs="Calibri"/>
          <w:i/>
          <w:iCs/>
          <w:color w:val="000000"/>
          <w:sz w:val="24"/>
          <w:szCs w:val="24"/>
          <w:lang w:eastAsia="sk-SK"/>
        </w:rPr>
        <w:t xml:space="preserve">Slovenské ochotnícke divadlo 1830 – 1980 </w:t>
      </w:r>
      <w:r w:rsidRPr="009805E0">
        <w:rPr>
          <w:rFonts w:ascii="Calibri" w:eastAsia="Times New Roman" w:hAnsi="Calibri" w:cs="Calibri"/>
          <w:color w:val="000000"/>
          <w:sz w:val="24"/>
          <w:szCs w:val="24"/>
          <w:lang w:eastAsia="sk-SK"/>
        </w:rPr>
        <w:t xml:space="preserve">(1983), </w:t>
      </w:r>
      <w:r w:rsidRPr="009805E0">
        <w:rPr>
          <w:rFonts w:ascii="Calibri" w:eastAsia="Times New Roman" w:hAnsi="Calibri" w:cs="Calibri"/>
          <w:i/>
          <w:iCs/>
          <w:color w:val="000000"/>
          <w:sz w:val="24"/>
          <w:szCs w:val="24"/>
          <w:lang w:eastAsia="sk-SK"/>
        </w:rPr>
        <w:t xml:space="preserve">Encyklopédia dramatických umení Slovenska </w:t>
      </w:r>
      <w:r w:rsidRPr="009805E0">
        <w:rPr>
          <w:rFonts w:ascii="Calibri" w:eastAsia="Times New Roman" w:hAnsi="Calibri" w:cs="Calibri"/>
          <w:color w:val="000000"/>
          <w:sz w:val="24"/>
          <w:szCs w:val="24"/>
          <w:lang w:eastAsia="sk-SK"/>
        </w:rPr>
        <w:t xml:space="preserve">(1989, 1990), </w:t>
      </w:r>
      <w:r w:rsidRPr="009805E0">
        <w:rPr>
          <w:rFonts w:ascii="Calibri" w:eastAsia="Times New Roman" w:hAnsi="Calibri" w:cs="Calibri"/>
          <w:i/>
          <w:iCs/>
          <w:color w:val="000000"/>
          <w:sz w:val="24"/>
          <w:szCs w:val="24"/>
          <w:lang w:eastAsia="sk-SK"/>
        </w:rPr>
        <w:t xml:space="preserve">Slovenské divadlo v 20. storočí </w:t>
      </w:r>
      <w:r w:rsidRPr="009805E0">
        <w:rPr>
          <w:rFonts w:ascii="Calibri" w:eastAsia="Times New Roman" w:hAnsi="Calibri" w:cs="Calibri"/>
          <w:color w:val="000000"/>
          <w:sz w:val="24"/>
          <w:szCs w:val="24"/>
          <w:lang w:eastAsia="sk-SK"/>
        </w:rPr>
        <w:t xml:space="preserve">(1999), </w:t>
      </w:r>
      <w:r w:rsidRPr="009805E0">
        <w:rPr>
          <w:rFonts w:ascii="Calibri" w:eastAsia="Times New Roman" w:hAnsi="Calibri" w:cs="Calibri"/>
          <w:i/>
          <w:iCs/>
          <w:color w:val="000000"/>
          <w:sz w:val="24"/>
          <w:szCs w:val="24"/>
          <w:lang w:eastAsia="sk-SK"/>
        </w:rPr>
        <w:t xml:space="preserve">Scénický architekt – architekt scény. </w:t>
      </w:r>
      <w:proofErr w:type="spellStart"/>
      <w:r w:rsidRPr="009805E0">
        <w:rPr>
          <w:rFonts w:ascii="Calibri" w:eastAsia="Times New Roman" w:hAnsi="Calibri" w:cs="Calibri"/>
          <w:i/>
          <w:iCs/>
          <w:color w:val="000000"/>
          <w:sz w:val="24"/>
          <w:szCs w:val="24"/>
          <w:lang w:eastAsia="sk-SK"/>
        </w:rPr>
        <w:t>Otto</w:t>
      </w:r>
      <w:proofErr w:type="spellEnd"/>
      <w:r w:rsidRPr="009805E0">
        <w:rPr>
          <w:rFonts w:ascii="Calibri" w:eastAsia="Times New Roman" w:hAnsi="Calibri" w:cs="Calibri"/>
          <w:i/>
          <w:iCs/>
          <w:color w:val="000000"/>
          <w:sz w:val="24"/>
          <w:szCs w:val="24"/>
          <w:lang w:eastAsia="sk-SK"/>
        </w:rPr>
        <w:t xml:space="preserve"> </w:t>
      </w:r>
      <w:proofErr w:type="spellStart"/>
      <w:r w:rsidRPr="009805E0">
        <w:rPr>
          <w:rFonts w:ascii="Calibri" w:eastAsia="Times New Roman" w:hAnsi="Calibri" w:cs="Calibri"/>
          <w:i/>
          <w:iCs/>
          <w:color w:val="000000"/>
          <w:sz w:val="24"/>
          <w:szCs w:val="24"/>
          <w:lang w:eastAsia="sk-SK"/>
        </w:rPr>
        <w:t>Šujan</w:t>
      </w:r>
      <w:proofErr w:type="spellEnd"/>
      <w:r w:rsidRPr="009805E0">
        <w:rPr>
          <w:rFonts w:ascii="Calibri" w:eastAsia="Times New Roman" w:hAnsi="Calibri" w:cs="Calibri"/>
          <w:i/>
          <w:iCs/>
          <w:color w:val="000000"/>
          <w:sz w:val="24"/>
          <w:szCs w:val="24"/>
          <w:lang w:eastAsia="sk-SK"/>
        </w:rPr>
        <w:t xml:space="preserve"> </w:t>
      </w:r>
      <w:r w:rsidRPr="009805E0">
        <w:rPr>
          <w:rFonts w:ascii="Calibri" w:eastAsia="Times New Roman" w:hAnsi="Calibri" w:cs="Calibri"/>
          <w:color w:val="000000"/>
          <w:sz w:val="24"/>
          <w:szCs w:val="24"/>
          <w:lang w:eastAsia="sk-SK"/>
        </w:rPr>
        <w:t xml:space="preserve">(2013). Vo svojich prácach sa zameriaval na spracovanie dovtedy nezmapovaných a divadelno-historicky nepreskúmaných súvislostí. V tomto duchu pripravoval aj svoju poslednú prácu o operných skladateľoch </w:t>
      </w:r>
      <w:proofErr w:type="spellStart"/>
      <w:r w:rsidRPr="009805E0">
        <w:rPr>
          <w:rFonts w:ascii="Calibri" w:eastAsia="Times New Roman" w:hAnsi="Calibri" w:cs="Calibri"/>
          <w:color w:val="000000"/>
          <w:sz w:val="24"/>
          <w:szCs w:val="24"/>
          <w:lang w:eastAsia="sk-SK"/>
        </w:rPr>
        <w:t>Giuseppe</w:t>
      </w:r>
      <w:proofErr w:type="spellEnd"/>
      <w:r w:rsidRPr="009805E0">
        <w:rPr>
          <w:rFonts w:ascii="Calibri" w:eastAsia="Times New Roman" w:hAnsi="Calibri" w:cs="Calibri"/>
          <w:color w:val="000000"/>
          <w:sz w:val="24"/>
          <w:szCs w:val="24"/>
          <w:lang w:eastAsia="sk-SK"/>
        </w:rPr>
        <w:t xml:space="preserve"> </w:t>
      </w:r>
      <w:proofErr w:type="spellStart"/>
      <w:r w:rsidRPr="009805E0">
        <w:rPr>
          <w:rFonts w:ascii="Calibri" w:eastAsia="Times New Roman" w:hAnsi="Calibri" w:cs="Calibri"/>
          <w:color w:val="000000"/>
          <w:sz w:val="24"/>
          <w:szCs w:val="24"/>
          <w:lang w:eastAsia="sk-SK"/>
        </w:rPr>
        <w:t>Verdim</w:t>
      </w:r>
      <w:proofErr w:type="spellEnd"/>
      <w:r w:rsidRPr="009805E0">
        <w:rPr>
          <w:rFonts w:ascii="Calibri" w:eastAsia="Times New Roman" w:hAnsi="Calibri" w:cs="Calibri"/>
          <w:color w:val="000000"/>
          <w:sz w:val="24"/>
          <w:szCs w:val="24"/>
          <w:lang w:eastAsia="sk-SK"/>
        </w:rPr>
        <w:t xml:space="preserve"> a Richardovi Wagnerovi na slovenských operných javiskách. Jeho vedecké bádanie a práca zasvätená divadlu boli ocenené Radom Ľudovíta Štúra II. triedy za mimoriadne zásluhy o rozvoj v oblasti kultúry a umenia (2010), Cenou Literárneho fondu za celoživotné dielo v oblasti divadla a rozhlasu (2011) i Zlatou medailou SAV (2012).</w:t>
      </w: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r w:rsidRPr="008B3BAB">
        <w:rPr>
          <w:rFonts w:ascii="Calibri" w:eastAsia="Times New Roman" w:hAnsi="Calibri" w:cs="Calibri"/>
          <w:b/>
          <w:color w:val="000000"/>
          <w:sz w:val="24"/>
          <w:szCs w:val="24"/>
          <w:lang w:eastAsia="sk-SK"/>
        </w:rPr>
        <w:t>Mgr. VLADIMÍR BLAHO</w:t>
      </w:r>
      <w:r w:rsidRPr="009805E0">
        <w:rPr>
          <w:rFonts w:ascii="Calibri" w:eastAsia="Times New Roman" w:hAnsi="Calibri" w:cs="Calibri"/>
          <w:color w:val="000000"/>
          <w:sz w:val="24"/>
          <w:szCs w:val="24"/>
          <w:lang w:eastAsia="sk-SK"/>
        </w:rPr>
        <w:t xml:space="preserve"> (26. 10. 1943) absolvoval štúdium španielskeho a slovenského jazyka na Filozofickej fakulte Univerzity Komenského v Bratislave. Jeho diplomová práca </w:t>
      </w:r>
      <w:r w:rsidRPr="009805E0">
        <w:rPr>
          <w:rFonts w:ascii="Calibri" w:eastAsia="Times New Roman" w:hAnsi="Calibri" w:cs="Calibri"/>
          <w:i/>
          <w:iCs/>
          <w:color w:val="000000"/>
          <w:sz w:val="24"/>
          <w:szCs w:val="24"/>
          <w:lang w:eastAsia="sk-SK"/>
        </w:rPr>
        <w:t xml:space="preserve">Tragickosť v </w:t>
      </w:r>
      <w:proofErr w:type="spellStart"/>
      <w:r w:rsidRPr="009805E0">
        <w:rPr>
          <w:rFonts w:ascii="Calibri" w:eastAsia="Times New Roman" w:hAnsi="Calibri" w:cs="Calibri"/>
          <w:i/>
          <w:iCs/>
          <w:color w:val="000000"/>
          <w:sz w:val="24"/>
          <w:szCs w:val="24"/>
          <w:lang w:eastAsia="sk-SK"/>
        </w:rPr>
        <w:t>Lorcových</w:t>
      </w:r>
      <w:proofErr w:type="spellEnd"/>
      <w:r w:rsidRPr="009805E0">
        <w:rPr>
          <w:rFonts w:ascii="Calibri" w:eastAsia="Times New Roman" w:hAnsi="Calibri" w:cs="Calibri"/>
          <w:i/>
          <w:iCs/>
          <w:color w:val="000000"/>
          <w:sz w:val="24"/>
          <w:szCs w:val="24"/>
          <w:lang w:eastAsia="sk-SK"/>
        </w:rPr>
        <w:t xml:space="preserve"> drámach </w:t>
      </w:r>
      <w:r w:rsidRPr="009805E0">
        <w:rPr>
          <w:rFonts w:ascii="Calibri" w:eastAsia="Times New Roman" w:hAnsi="Calibri" w:cs="Calibri"/>
          <w:color w:val="000000"/>
          <w:sz w:val="24"/>
          <w:szCs w:val="24"/>
          <w:lang w:eastAsia="sk-SK"/>
        </w:rPr>
        <w:t xml:space="preserve">neskôr vyšla aj knižne. V rokoch 1970 – 1982 pôsobil vo Výskumnom ústave kultúry a verejnej mienky, kde realizoval viaceré výskumy divadelného publika a kultúrnych záujmov. Potom pracoval na Odbore osvety Ministerstva kultúry SR ako odborný pracovník pre estetickú výchovu a záujmovú umeleckú činnosť, v rokoch 1987 – 1990 viedol Kabinet estetickej výchovy pri Osvetovom ústave, kde napísal publikáciu </w:t>
      </w:r>
      <w:r w:rsidRPr="009805E0">
        <w:rPr>
          <w:rFonts w:ascii="Calibri" w:eastAsia="Times New Roman" w:hAnsi="Calibri" w:cs="Calibri"/>
          <w:i/>
          <w:iCs/>
          <w:color w:val="000000"/>
          <w:sz w:val="24"/>
          <w:szCs w:val="24"/>
          <w:lang w:eastAsia="sk-SK"/>
        </w:rPr>
        <w:t>Ako rozumieť opere</w:t>
      </w:r>
      <w:r w:rsidRPr="009805E0">
        <w:rPr>
          <w:rFonts w:ascii="Calibri" w:eastAsia="Times New Roman" w:hAnsi="Calibri" w:cs="Calibri"/>
          <w:color w:val="000000"/>
          <w:sz w:val="24"/>
          <w:szCs w:val="24"/>
          <w:lang w:eastAsia="sk-SK"/>
        </w:rPr>
        <w:t xml:space="preserve">. V rokoch 1991 – 2003 bol odborným pracovníkom pre spevácke zbory Národného osvetového centra, kde organizoval festivaly a školenia pre amatérske spevácke zbory. Od začiatku sedemdesiatych rokov píše operné recenzie pre </w:t>
      </w:r>
      <w:r w:rsidRPr="009805E0">
        <w:rPr>
          <w:rFonts w:ascii="Calibri" w:eastAsia="Times New Roman" w:hAnsi="Calibri" w:cs="Calibri"/>
          <w:i/>
          <w:iCs/>
          <w:color w:val="000000"/>
          <w:sz w:val="24"/>
          <w:szCs w:val="24"/>
          <w:lang w:eastAsia="sk-SK"/>
        </w:rPr>
        <w:t>Hudobný život</w:t>
      </w:r>
      <w:r w:rsidRPr="009805E0">
        <w:rPr>
          <w:rFonts w:ascii="Calibri" w:eastAsia="Times New Roman" w:hAnsi="Calibri" w:cs="Calibri"/>
          <w:color w:val="000000"/>
          <w:sz w:val="24"/>
          <w:szCs w:val="24"/>
          <w:lang w:eastAsia="sk-SK"/>
        </w:rPr>
        <w:t xml:space="preserve">. Publikoval operné </w:t>
      </w:r>
      <w:r w:rsidRPr="009805E0">
        <w:rPr>
          <w:rFonts w:ascii="Calibri" w:eastAsia="Times New Roman" w:hAnsi="Calibri" w:cs="Calibri"/>
          <w:color w:val="000000"/>
          <w:sz w:val="24"/>
          <w:szCs w:val="24"/>
          <w:lang w:eastAsia="sk-SK"/>
        </w:rPr>
        <w:lastRenderedPageBreak/>
        <w:t xml:space="preserve">recenzie, operné medailóny a ďalšie články súvisiace s problematikou opery najprv v kultúrnej rubrike denníka </w:t>
      </w:r>
      <w:r w:rsidRPr="009805E0">
        <w:rPr>
          <w:rFonts w:ascii="Calibri" w:eastAsia="Times New Roman" w:hAnsi="Calibri" w:cs="Calibri"/>
          <w:i/>
          <w:iCs/>
          <w:color w:val="000000"/>
          <w:sz w:val="24"/>
          <w:szCs w:val="24"/>
          <w:lang w:eastAsia="sk-SK"/>
        </w:rPr>
        <w:t xml:space="preserve">Ľud </w:t>
      </w:r>
      <w:r w:rsidRPr="009805E0">
        <w:rPr>
          <w:rFonts w:ascii="Calibri" w:eastAsia="Times New Roman" w:hAnsi="Calibri" w:cs="Calibri"/>
          <w:color w:val="000000"/>
          <w:sz w:val="24"/>
          <w:szCs w:val="24"/>
          <w:lang w:eastAsia="sk-SK"/>
        </w:rPr>
        <w:t xml:space="preserve">(1974 – 1990), neskôr v </w:t>
      </w:r>
      <w:r w:rsidRPr="009805E0">
        <w:rPr>
          <w:rFonts w:ascii="Calibri" w:eastAsia="Times New Roman" w:hAnsi="Calibri" w:cs="Calibri"/>
          <w:i/>
          <w:iCs/>
          <w:color w:val="000000"/>
          <w:sz w:val="24"/>
          <w:szCs w:val="24"/>
          <w:lang w:eastAsia="sk-SK"/>
        </w:rPr>
        <w:t>Pravde</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Práci</w:t>
      </w:r>
      <w:r w:rsidRPr="009805E0">
        <w:rPr>
          <w:rFonts w:ascii="Calibri" w:eastAsia="Times New Roman" w:hAnsi="Calibri" w:cs="Calibri"/>
          <w:color w:val="000000"/>
          <w:sz w:val="24"/>
          <w:szCs w:val="24"/>
          <w:lang w:eastAsia="sk-SK"/>
        </w:rPr>
        <w:t xml:space="preserve">, </w:t>
      </w:r>
      <w:r w:rsidRPr="009805E0">
        <w:rPr>
          <w:rFonts w:ascii="Calibri" w:eastAsia="Times New Roman" w:hAnsi="Calibri" w:cs="Calibri"/>
          <w:i/>
          <w:iCs/>
          <w:color w:val="000000"/>
          <w:sz w:val="24"/>
          <w:szCs w:val="24"/>
          <w:lang w:eastAsia="sk-SK"/>
        </w:rPr>
        <w:t xml:space="preserve">Národnej obrode </w:t>
      </w:r>
      <w:r w:rsidRPr="009805E0">
        <w:rPr>
          <w:rFonts w:ascii="Calibri" w:eastAsia="Times New Roman" w:hAnsi="Calibri" w:cs="Calibri"/>
          <w:color w:val="000000"/>
          <w:sz w:val="24"/>
          <w:szCs w:val="24"/>
          <w:lang w:eastAsia="sk-SK"/>
        </w:rPr>
        <w:t xml:space="preserve">a v časopise </w:t>
      </w:r>
      <w:r w:rsidRPr="009805E0">
        <w:rPr>
          <w:rFonts w:ascii="Calibri" w:eastAsia="Times New Roman" w:hAnsi="Calibri" w:cs="Calibri"/>
          <w:i/>
          <w:iCs/>
          <w:color w:val="000000"/>
          <w:sz w:val="24"/>
          <w:szCs w:val="24"/>
          <w:lang w:eastAsia="sk-SK"/>
        </w:rPr>
        <w:t>Javisko</w:t>
      </w:r>
      <w:r w:rsidRPr="009805E0">
        <w:rPr>
          <w:rFonts w:ascii="Calibri" w:eastAsia="Times New Roman" w:hAnsi="Calibri" w:cs="Calibri"/>
          <w:color w:val="000000"/>
          <w:sz w:val="24"/>
          <w:szCs w:val="24"/>
          <w:lang w:eastAsia="sk-SK"/>
        </w:rPr>
        <w:t xml:space="preserve">. V časopisoch </w:t>
      </w:r>
      <w:r w:rsidRPr="009805E0">
        <w:rPr>
          <w:rFonts w:ascii="Calibri" w:eastAsia="Times New Roman" w:hAnsi="Calibri" w:cs="Calibri"/>
          <w:i/>
          <w:iCs/>
          <w:color w:val="000000"/>
          <w:sz w:val="24"/>
          <w:szCs w:val="24"/>
          <w:lang w:eastAsia="sk-SK"/>
        </w:rPr>
        <w:t xml:space="preserve">Nové slovo </w:t>
      </w:r>
      <w:r w:rsidRPr="009805E0">
        <w:rPr>
          <w:rFonts w:ascii="Calibri" w:eastAsia="Times New Roman" w:hAnsi="Calibri" w:cs="Calibri"/>
          <w:color w:val="000000"/>
          <w:sz w:val="24"/>
          <w:szCs w:val="24"/>
          <w:lang w:eastAsia="sk-SK"/>
        </w:rPr>
        <w:t xml:space="preserve">a </w:t>
      </w:r>
      <w:r w:rsidRPr="009805E0">
        <w:rPr>
          <w:rFonts w:ascii="Calibri" w:eastAsia="Times New Roman" w:hAnsi="Calibri" w:cs="Calibri"/>
          <w:i/>
          <w:iCs/>
          <w:color w:val="000000"/>
          <w:sz w:val="24"/>
          <w:szCs w:val="24"/>
          <w:lang w:eastAsia="sk-SK"/>
        </w:rPr>
        <w:t xml:space="preserve">Literárny týždenník </w:t>
      </w:r>
      <w:r w:rsidRPr="009805E0">
        <w:rPr>
          <w:rFonts w:ascii="Calibri" w:eastAsia="Times New Roman" w:hAnsi="Calibri" w:cs="Calibri"/>
          <w:color w:val="000000"/>
          <w:sz w:val="24"/>
          <w:szCs w:val="24"/>
          <w:lang w:eastAsia="sk-SK"/>
        </w:rPr>
        <w:t xml:space="preserve">sa okrem operných recenzií venoval odbornému reflektovaniu festivalu Zvolenské hry zámocké, ako aj širšej kultúrnej a kultúrno-politickej publicistike. Publikuje na opernom portáli </w:t>
      </w:r>
      <w:r w:rsidRPr="009805E0">
        <w:rPr>
          <w:rFonts w:ascii="Calibri" w:eastAsia="Times New Roman" w:hAnsi="Calibri" w:cs="Calibri"/>
          <w:i/>
          <w:iCs/>
          <w:color w:val="000000"/>
          <w:sz w:val="24"/>
          <w:szCs w:val="24"/>
          <w:lang w:eastAsia="sk-SK"/>
        </w:rPr>
        <w:t xml:space="preserve">Opera Slovakia </w:t>
      </w:r>
      <w:r w:rsidRPr="009805E0">
        <w:rPr>
          <w:rFonts w:ascii="Calibri" w:eastAsia="Times New Roman" w:hAnsi="Calibri" w:cs="Calibri"/>
          <w:color w:val="000000"/>
          <w:sz w:val="24"/>
          <w:szCs w:val="24"/>
          <w:lang w:eastAsia="sk-SK"/>
        </w:rPr>
        <w:t xml:space="preserve">a recenzuje aj zahraničné operné inscenácie. Je autorom publikácie </w:t>
      </w:r>
      <w:proofErr w:type="spellStart"/>
      <w:r w:rsidRPr="009805E0">
        <w:rPr>
          <w:rFonts w:ascii="Calibri" w:eastAsia="Times New Roman" w:hAnsi="Calibri" w:cs="Calibri"/>
          <w:i/>
          <w:iCs/>
          <w:color w:val="000000"/>
          <w:sz w:val="24"/>
          <w:szCs w:val="24"/>
          <w:lang w:eastAsia="sk-SK"/>
        </w:rPr>
        <w:t>Viva</w:t>
      </w:r>
      <w:proofErr w:type="spellEnd"/>
      <w:r w:rsidRPr="009805E0">
        <w:rPr>
          <w:rFonts w:ascii="Calibri" w:eastAsia="Times New Roman" w:hAnsi="Calibri" w:cs="Calibri"/>
          <w:i/>
          <w:iCs/>
          <w:color w:val="000000"/>
          <w:sz w:val="24"/>
          <w:szCs w:val="24"/>
          <w:lang w:eastAsia="sk-SK"/>
        </w:rPr>
        <w:t xml:space="preserve"> La Bohéme! </w:t>
      </w:r>
      <w:r w:rsidRPr="009805E0">
        <w:rPr>
          <w:rFonts w:ascii="Calibri" w:eastAsia="Times New Roman" w:hAnsi="Calibri" w:cs="Calibri"/>
          <w:color w:val="000000"/>
          <w:sz w:val="24"/>
          <w:szCs w:val="24"/>
          <w:lang w:eastAsia="sk-SK"/>
        </w:rPr>
        <w:t xml:space="preserve">(Divadelný ústav, 2019) a autorom štúdie v zborníku </w:t>
      </w:r>
      <w:r w:rsidRPr="009805E0">
        <w:rPr>
          <w:rFonts w:ascii="Calibri" w:eastAsia="Times New Roman" w:hAnsi="Calibri" w:cs="Calibri"/>
          <w:i/>
          <w:iCs/>
          <w:color w:val="000000"/>
          <w:sz w:val="24"/>
          <w:szCs w:val="24"/>
          <w:lang w:eastAsia="sk-SK"/>
        </w:rPr>
        <w:t xml:space="preserve">Dejiny slovenského divadla II </w:t>
      </w:r>
      <w:r w:rsidRPr="009805E0">
        <w:rPr>
          <w:rFonts w:ascii="Calibri" w:eastAsia="Times New Roman" w:hAnsi="Calibri" w:cs="Calibri"/>
          <w:color w:val="000000"/>
          <w:sz w:val="24"/>
          <w:szCs w:val="24"/>
          <w:lang w:eastAsia="sk-SK"/>
        </w:rPr>
        <w:t>(Divadelný ústav, 2020).</w:t>
      </w:r>
    </w:p>
    <w:p w:rsidR="009805E0" w:rsidRPr="009805E0" w:rsidRDefault="009805E0" w:rsidP="009805E0">
      <w:pPr>
        <w:spacing w:after="0" w:line="276" w:lineRule="auto"/>
        <w:jc w:val="both"/>
        <w:rPr>
          <w:rFonts w:ascii="Calibri" w:eastAsia="Times New Roman" w:hAnsi="Calibri" w:cs="Calibri"/>
          <w:color w:val="000000"/>
          <w:sz w:val="24"/>
          <w:szCs w:val="24"/>
          <w:lang w:eastAsia="sk-SK"/>
        </w:rPr>
      </w:pPr>
    </w:p>
    <w:p w:rsidR="00D744DF" w:rsidRDefault="00D744DF" w:rsidP="00D744DF">
      <w:pPr>
        <w:autoSpaceDE w:val="0"/>
        <w:autoSpaceDN w:val="0"/>
        <w:adjustRightInd w:val="0"/>
        <w:spacing w:after="0" w:line="276" w:lineRule="auto"/>
        <w:jc w:val="both"/>
        <w:rPr>
          <w:rFonts w:cstheme="minorHAnsi"/>
          <w:szCs w:val="24"/>
        </w:rPr>
      </w:pPr>
      <w:r w:rsidRPr="00D85046">
        <w:rPr>
          <w:rFonts w:ascii="Times New Roman" w:hAnsi="Times New Roman"/>
          <w:noProof/>
          <w:sz w:val="24"/>
          <w:szCs w:val="24"/>
          <w:lang w:eastAsia="sk-SK"/>
        </w:rPr>
        <w:drawing>
          <wp:anchor distT="0" distB="0" distL="114300" distR="114300" simplePos="0" relativeHeight="251662336" behindDoc="0" locked="0" layoutInCell="1" allowOverlap="1" wp14:anchorId="7DF1B3FE" wp14:editId="3C931C46">
            <wp:simplePos x="0" y="0"/>
            <wp:positionH relativeFrom="column">
              <wp:posOffset>-2540</wp:posOffset>
            </wp:positionH>
            <wp:positionV relativeFrom="paragraph">
              <wp:posOffset>82550</wp:posOffset>
            </wp:positionV>
            <wp:extent cx="1217930" cy="523240"/>
            <wp:effectExtent l="0" t="0" r="127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7930" cy="523240"/>
                    </a:xfrm>
                    <a:prstGeom prst="rect">
                      <a:avLst/>
                    </a:prstGeom>
                  </pic:spPr>
                </pic:pic>
              </a:graphicData>
            </a:graphic>
            <wp14:sizeRelH relativeFrom="page">
              <wp14:pctWidth>0</wp14:pctWidth>
            </wp14:sizeRelH>
            <wp14:sizeRelV relativeFrom="page">
              <wp14:pctHeight>0</wp14:pctHeight>
            </wp14:sizeRelV>
          </wp:anchor>
        </w:drawing>
      </w:r>
    </w:p>
    <w:p w:rsidR="008B3BAB" w:rsidRDefault="008B3BAB" w:rsidP="00D744DF">
      <w:pPr>
        <w:autoSpaceDE w:val="0"/>
        <w:autoSpaceDN w:val="0"/>
        <w:adjustRightInd w:val="0"/>
        <w:spacing w:after="0" w:line="276" w:lineRule="auto"/>
        <w:jc w:val="both"/>
        <w:rPr>
          <w:rFonts w:cstheme="minorHAnsi"/>
          <w:sz w:val="20"/>
          <w:szCs w:val="20"/>
        </w:rPr>
      </w:pPr>
    </w:p>
    <w:p w:rsidR="008B3BAB" w:rsidRDefault="008B3BAB" w:rsidP="00D744DF">
      <w:pPr>
        <w:autoSpaceDE w:val="0"/>
        <w:autoSpaceDN w:val="0"/>
        <w:adjustRightInd w:val="0"/>
        <w:spacing w:after="0" w:line="276" w:lineRule="auto"/>
        <w:jc w:val="both"/>
        <w:rPr>
          <w:rFonts w:cstheme="minorHAnsi"/>
          <w:sz w:val="20"/>
          <w:szCs w:val="20"/>
        </w:rPr>
      </w:pPr>
    </w:p>
    <w:p w:rsidR="008B3BAB" w:rsidRPr="0077097D" w:rsidRDefault="008B3BAB" w:rsidP="00D744DF">
      <w:pPr>
        <w:autoSpaceDE w:val="0"/>
        <w:autoSpaceDN w:val="0"/>
        <w:adjustRightInd w:val="0"/>
        <w:spacing w:after="0" w:line="276" w:lineRule="auto"/>
        <w:jc w:val="both"/>
        <w:rPr>
          <w:rFonts w:cstheme="minorHAnsi"/>
          <w:sz w:val="20"/>
          <w:szCs w:val="20"/>
        </w:rPr>
      </w:pPr>
    </w:p>
    <w:p w:rsidR="008B3BAB" w:rsidRDefault="008B3BAB" w:rsidP="008B3BAB">
      <w:pPr>
        <w:autoSpaceDE w:val="0"/>
        <w:autoSpaceDN w:val="0"/>
        <w:adjustRightInd w:val="0"/>
        <w:spacing w:after="0" w:line="276" w:lineRule="auto"/>
        <w:jc w:val="both"/>
        <w:rPr>
          <w:rFonts w:cstheme="minorHAnsi"/>
          <w:sz w:val="20"/>
          <w:szCs w:val="20"/>
        </w:rPr>
      </w:pPr>
      <w:r>
        <w:rPr>
          <w:rFonts w:cstheme="minorHAnsi"/>
          <w:noProof/>
          <w:szCs w:val="24"/>
          <w:lang w:eastAsia="sk-SK"/>
        </w:rPr>
        <w:drawing>
          <wp:anchor distT="0" distB="0" distL="114300" distR="114300" simplePos="0" relativeHeight="251663360" behindDoc="1" locked="0" layoutInCell="1" allowOverlap="1" wp14:anchorId="64EE7ED4" wp14:editId="2C8488AC">
            <wp:simplePos x="0" y="0"/>
            <wp:positionH relativeFrom="column">
              <wp:posOffset>123190</wp:posOffset>
            </wp:positionH>
            <wp:positionV relativeFrom="paragraph">
              <wp:posOffset>-2540</wp:posOffset>
            </wp:positionV>
            <wp:extent cx="1170940" cy="286385"/>
            <wp:effectExtent l="0" t="0" r="0" b="0"/>
            <wp:wrapTight wrapText="bothSides">
              <wp:wrapPolygon edited="0">
                <wp:start x="0" y="0"/>
                <wp:lineTo x="0" y="20115"/>
                <wp:lineTo x="21085" y="20115"/>
                <wp:lineTo x="21085"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b..jpg"/>
                    <pic:cNvPicPr/>
                  </pic:nvPicPr>
                  <pic:blipFill>
                    <a:blip r:embed="rId11">
                      <a:extLst>
                        <a:ext uri="{28A0092B-C50C-407E-A947-70E740481C1C}">
                          <a14:useLocalDpi xmlns:a14="http://schemas.microsoft.com/office/drawing/2010/main" val="0"/>
                        </a:ext>
                      </a:extLst>
                    </a:blip>
                    <a:stretch>
                      <a:fillRect/>
                    </a:stretch>
                  </pic:blipFill>
                  <pic:spPr>
                    <a:xfrm>
                      <a:off x="0" y="0"/>
                      <a:ext cx="1170940" cy="286385"/>
                    </a:xfrm>
                    <a:prstGeom prst="rect">
                      <a:avLst/>
                    </a:prstGeom>
                  </pic:spPr>
                </pic:pic>
              </a:graphicData>
            </a:graphic>
            <wp14:sizeRelH relativeFrom="page">
              <wp14:pctWidth>0</wp14:pctWidth>
            </wp14:sizeRelH>
            <wp14:sizeRelV relativeFrom="page">
              <wp14:pctHeight>0</wp14:pctHeight>
            </wp14:sizeRelV>
          </wp:anchor>
        </w:drawing>
      </w:r>
      <w:r w:rsidRPr="0077097D">
        <w:rPr>
          <w:rFonts w:cstheme="minorHAnsi"/>
          <w:sz w:val="20"/>
          <w:szCs w:val="20"/>
        </w:rPr>
        <w:t xml:space="preserve">Divadelný ústav je štátnou príspevkovou organizáciou zriadenou Ministerstvom kultúry Slovenskej republiky. </w:t>
      </w:r>
    </w:p>
    <w:p w:rsidR="00D744DF" w:rsidRDefault="00D744DF" w:rsidP="00D744DF">
      <w:pPr>
        <w:autoSpaceDE w:val="0"/>
        <w:autoSpaceDN w:val="0"/>
        <w:adjustRightInd w:val="0"/>
        <w:spacing w:after="0" w:line="276" w:lineRule="auto"/>
        <w:jc w:val="both"/>
        <w:rPr>
          <w:rFonts w:cstheme="minorHAnsi"/>
          <w:szCs w:val="24"/>
        </w:rPr>
      </w:pPr>
    </w:p>
    <w:p w:rsidR="008B3BAB" w:rsidRPr="005C6386" w:rsidRDefault="008B3BAB" w:rsidP="00D744DF">
      <w:pPr>
        <w:autoSpaceDE w:val="0"/>
        <w:autoSpaceDN w:val="0"/>
        <w:adjustRightInd w:val="0"/>
        <w:spacing w:after="0" w:line="276" w:lineRule="auto"/>
        <w:jc w:val="both"/>
        <w:rPr>
          <w:rFonts w:cstheme="minorHAnsi"/>
          <w:szCs w:val="24"/>
        </w:rPr>
      </w:pPr>
      <w:r>
        <w:rPr>
          <w:rFonts w:cstheme="minorHAnsi"/>
          <w:szCs w:val="24"/>
        </w:rPr>
        <w:t xml:space="preserve">   </w:t>
      </w:r>
      <w:r w:rsidR="002A5764">
        <w:rPr>
          <w:rFonts w:cstheme="minorHAnsi"/>
          <w:noProof/>
          <w:szCs w:val="24"/>
          <w:lang w:eastAsia="sk-SK"/>
        </w:rPr>
        <w:drawing>
          <wp:inline distT="0" distB="0" distL="0" distR="0">
            <wp:extent cx="907577" cy="907577"/>
            <wp:effectExtent l="0" t="0" r="6985" b="698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vu-sa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7445" cy="907445"/>
                    </a:xfrm>
                    <a:prstGeom prst="rect">
                      <a:avLst/>
                    </a:prstGeom>
                  </pic:spPr>
                </pic:pic>
              </a:graphicData>
            </a:graphic>
          </wp:inline>
        </w:drawing>
      </w:r>
    </w:p>
    <w:p w:rsidR="00D744DF" w:rsidRDefault="00D744DF" w:rsidP="00D744DF">
      <w:pPr>
        <w:autoSpaceDE w:val="0"/>
        <w:autoSpaceDN w:val="0"/>
        <w:adjustRightInd w:val="0"/>
        <w:spacing w:after="0" w:line="276" w:lineRule="auto"/>
        <w:jc w:val="center"/>
        <w:rPr>
          <w:rFonts w:cstheme="minorHAnsi"/>
          <w:szCs w:val="24"/>
        </w:rPr>
      </w:pPr>
      <w:r>
        <w:rPr>
          <w:rFonts w:cstheme="minorHAnsi"/>
          <w:szCs w:val="24"/>
        </w:rPr>
        <w:t>---</w:t>
      </w:r>
    </w:p>
    <w:p w:rsidR="00FC7A30" w:rsidRDefault="00FC7A30" w:rsidP="002A6ECD">
      <w:pPr>
        <w:autoSpaceDE w:val="0"/>
        <w:autoSpaceDN w:val="0"/>
        <w:adjustRightInd w:val="0"/>
        <w:spacing w:after="0" w:line="276" w:lineRule="auto"/>
        <w:jc w:val="center"/>
        <w:rPr>
          <w:rFonts w:cstheme="minorHAnsi"/>
          <w:szCs w:val="24"/>
        </w:rPr>
      </w:pP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A97474"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Mgr. art. Dušan Poliščák</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w:t>
      </w:r>
      <w:r w:rsidR="00A97474">
        <w:rPr>
          <w:rFonts w:cstheme="minorHAnsi"/>
          <w:szCs w:val="24"/>
        </w:rPr>
        <w:t>501</w:t>
      </w:r>
      <w:r w:rsidR="00F9717E">
        <w:rPr>
          <w:rFonts w:cstheme="minorHAnsi"/>
          <w:szCs w:val="24"/>
        </w:rPr>
        <w:t xml:space="preserve">, </w:t>
      </w:r>
      <w:r w:rsidRPr="004F46AF">
        <w:rPr>
          <w:rFonts w:cstheme="minorHAnsi"/>
          <w:szCs w:val="24"/>
        </w:rPr>
        <w:t>Mobil: +421 91</w:t>
      </w:r>
      <w:r w:rsidR="00A97474">
        <w:rPr>
          <w:rFonts w:cstheme="minorHAnsi"/>
          <w:szCs w:val="24"/>
        </w:rPr>
        <w:t>7</w:t>
      </w:r>
      <w:r w:rsidRPr="004F46AF">
        <w:rPr>
          <w:rFonts w:cstheme="minorHAnsi"/>
          <w:szCs w:val="24"/>
        </w:rPr>
        <w:t> </w:t>
      </w:r>
      <w:r w:rsidR="00A97474">
        <w:rPr>
          <w:rFonts w:cstheme="minorHAnsi"/>
          <w:szCs w:val="24"/>
        </w:rPr>
        <w:t>404</w:t>
      </w:r>
      <w:r w:rsidRPr="004F46AF">
        <w:rPr>
          <w:rFonts w:cstheme="minorHAnsi"/>
          <w:szCs w:val="24"/>
        </w:rPr>
        <w:t xml:space="preserve"> </w:t>
      </w:r>
      <w:r w:rsidR="00A97474">
        <w:rPr>
          <w:rFonts w:cstheme="minorHAnsi"/>
          <w:szCs w:val="24"/>
        </w:rPr>
        <w:t>505</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3" w:history="1">
        <w:r w:rsidR="00A97474" w:rsidRPr="002B0E22">
          <w:rPr>
            <w:rStyle w:val="Hypertextovprepojenie"/>
            <w:rFonts w:cstheme="minorHAnsi"/>
            <w:szCs w:val="24"/>
          </w:rPr>
          <w:t>dusan.polisc</w:t>
        </w:r>
      </w:hyperlink>
      <w:r w:rsidR="00A97474">
        <w:rPr>
          <w:rStyle w:val="Hypertextovprepojenie"/>
          <w:rFonts w:cstheme="minorHAnsi"/>
          <w:szCs w:val="24"/>
        </w:rPr>
        <w:t>ak@theatre.sk</w:t>
      </w:r>
    </w:p>
    <w:sectPr w:rsidR="00F92FA6" w:rsidRPr="003D1245" w:rsidSect="00F05D7D">
      <w:headerReference w:type="default" r:id="rId14"/>
      <w:footerReference w:type="default" r:id="rId15"/>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774" w:rsidRDefault="00AD5774" w:rsidP="00E75034">
      <w:pPr>
        <w:spacing w:after="0" w:line="240" w:lineRule="auto"/>
      </w:pPr>
      <w:r>
        <w:separator/>
      </w:r>
    </w:p>
  </w:endnote>
  <w:endnote w:type="continuationSeparator" w:id="0">
    <w:p w:rsidR="00AD5774" w:rsidRDefault="00AD5774"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AD5774"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774" w:rsidRDefault="00AD5774" w:rsidP="00E75034">
      <w:pPr>
        <w:spacing w:after="0" w:line="240" w:lineRule="auto"/>
      </w:pPr>
      <w:r>
        <w:separator/>
      </w:r>
    </w:p>
  </w:footnote>
  <w:footnote w:type="continuationSeparator" w:id="0">
    <w:p w:rsidR="00AD5774" w:rsidRDefault="00AD5774"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05B8A046" wp14:editId="05230F39">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00B65DDD">
      <w:rPr>
        <w:sz w:val="24"/>
        <w:szCs w:val="24"/>
      </w:rPr>
      <w:t xml:space="preserve"> </w:t>
    </w:r>
    <w:r w:rsidR="00E546A0">
      <w:rPr>
        <w:sz w:val="24"/>
        <w:szCs w:val="24"/>
      </w:rPr>
      <w:t>8</w:t>
    </w:r>
    <w:r w:rsidR="007B2DA1">
      <w:rPr>
        <w:sz w:val="24"/>
        <w:szCs w:val="24"/>
      </w:rPr>
      <w:t>.</w:t>
    </w:r>
    <w:r w:rsidR="008B77A7">
      <w:rPr>
        <w:sz w:val="24"/>
        <w:szCs w:val="24"/>
      </w:rPr>
      <w:t xml:space="preserve"> </w:t>
    </w:r>
    <w:r w:rsidR="00A97474">
      <w:rPr>
        <w:sz w:val="24"/>
        <w:szCs w:val="24"/>
      </w:rPr>
      <w:t>december</w:t>
    </w:r>
    <w:r w:rsidR="007B2DA1">
      <w:rPr>
        <w:sz w:val="24"/>
        <w:szCs w:val="24"/>
      </w:rPr>
      <w:t xml:space="preserve"> </w:t>
    </w:r>
    <w:r w:rsidRPr="00383CEF">
      <w:rPr>
        <w:sz w:val="24"/>
        <w:szCs w:val="24"/>
      </w:rPr>
      <w:t>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mso5043"/>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6BA39FA"/>
    <w:multiLevelType w:val="hybridMultilevel"/>
    <w:tmpl w:val="451CB544"/>
    <w:lvl w:ilvl="0" w:tplc="9844D7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F6356C2"/>
    <w:multiLevelType w:val="hybridMultilevel"/>
    <w:tmpl w:val="11C2916E"/>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DD9"/>
    <w:rsid w:val="00040ECA"/>
    <w:rsid w:val="00042C85"/>
    <w:rsid w:val="00061884"/>
    <w:rsid w:val="000715D2"/>
    <w:rsid w:val="00072D38"/>
    <w:rsid w:val="00082852"/>
    <w:rsid w:val="000839EA"/>
    <w:rsid w:val="000A7A3A"/>
    <w:rsid w:val="000B0B0A"/>
    <w:rsid w:val="000B2FC0"/>
    <w:rsid w:val="000B5EB3"/>
    <w:rsid w:val="000C3596"/>
    <w:rsid w:val="0010604F"/>
    <w:rsid w:val="00114990"/>
    <w:rsid w:val="0011510B"/>
    <w:rsid w:val="00117C3A"/>
    <w:rsid w:val="00130D03"/>
    <w:rsid w:val="00172D79"/>
    <w:rsid w:val="00173C0A"/>
    <w:rsid w:val="00185BDF"/>
    <w:rsid w:val="00194E47"/>
    <w:rsid w:val="001C1815"/>
    <w:rsid w:val="001D6608"/>
    <w:rsid w:val="001F027C"/>
    <w:rsid w:val="001F1A4F"/>
    <w:rsid w:val="001F599E"/>
    <w:rsid w:val="002234E0"/>
    <w:rsid w:val="00226307"/>
    <w:rsid w:val="00243B82"/>
    <w:rsid w:val="002478A0"/>
    <w:rsid w:val="0025567A"/>
    <w:rsid w:val="00257C1E"/>
    <w:rsid w:val="00283C56"/>
    <w:rsid w:val="00285734"/>
    <w:rsid w:val="002A2C9D"/>
    <w:rsid w:val="002A4EFE"/>
    <w:rsid w:val="002A5764"/>
    <w:rsid w:val="002A6ECD"/>
    <w:rsid w:val="002A74B1"/>
    <w:rsid w:val="002C479F"/>
    <w:rsid w:val="002F5F58"/>
    <w:rsid w:val="00310081"/>
    <w:rsid w:val="00315390"/>
    <w:rsid w:val="003154B0"/>
    <w:rsid w:val="00334C5A"/>
    <w:rsid w:val="00341F6A"/>
    <w:rsid w:val="00350BDC"/>
    <w:rsid w:val="00351DCA"/>
    <w:rsid w:val="00354E22"/>
    <w:rsid w:val="0036160E"/>
    <w:rsid w:val="00371D56"/>
    <w:rsid w:val="00371E25"/>
    <w:rsid w:val="00373C80"/>
    <w:rsid w:val="00383CEF"/>
    <w:rsid w:val="003A48C9"/>
    <w:rsid w:val="003A58C2"/>
    <w:rsid w:val="003A62A8"/>
    <w:rsid w:val="003B277C"/>
    <w:rsid w:val="003C3283"/>
    <w:rsid w:val="003D1245"/>
    <w:rsid w:val="003D59C6"/>
    <w:rsid w:val="003F62A3"/>
    <w:rsid w:val="00406885"/>
    <w:rsid w:val="004131AA"/>
    <w:rsid w:val="0042407C"/>
    <w:rsid w:val="0042585E"/>
    <w:rsid w:val="00425DA8"/>
    <w:rsid w:val="00443484"/>
    <w:rsid w:val="00444E92"/>
    <w:rsid w:val="004543C2"/>
    <w:rsid w:val="00474EBA"/>
    <w:rsid w:val="004A4317"/>
    <w:rsid w:val="004A67D8"/>
    <w:rsid w:val="004A6A8C"/>
    <w:rsid w:val="004B41A4"/>
    <w:rsid w:val="004C1913"/>
    <w:rsid w:val="004C50BE"/>
    <w:rsid w:val="004F46AF"/>
    <w:rsid w:val="00522E25"/>
    <w:rsid w:val="00523452"/>
    <w:rsid w:val="00527A30"/>
    <w:rsid w:val="005328E0"/>
    <w:rsid w:val="00532E00"/>
    <w:rsid w:val="00534579"/>
    <w:rsid w:val="00544983"/>
    <w:rsid w:val="00571D43"/>
    <w:rsid w:val="00580A38"/>
    <w:rsid w:val="005862EF"/>
    <w:rsid w:val="0058723E"/>
    <w:rsid w:val="00595142"/>
    <w:rsid w:val="005B2D2A"/>
    <w:rsid w:val="005B5B41"/>
    <w:rsid w:val="005C6386"/>
    <w:rsid w:val="005D0887"/>
    <w:rsid w:val="005D6316"/>
    <w:rsid w:val="005E6B7B"/>
    <w:rsid w:val="005F6230"/>
    <w:rsid w:val="0060143F"/>
    <w:rsid w:val="0060407D"/>
    <w:rsid w:val="006203EF"/>
    <w:rsid w:val="006251FE"/>
    <w:rsid w:val="00632FE7"/>
    <w:rsid w:val="00640393"/>
    <w:rsid w:val="006500C5"/>
    <w:rsid w:val="00664481"/>
    <w:rsid w:val="006655E2"/>
    <w:rsid w:val="00680424"/>
    <w:rsid w:val="00686B8C"/>
    <w:rsid w:val="006978D5"/>
    <w:rsid w:val="00697D7D"/>
    <w:rsid w:val="006A2A12"/>
    <w:rsid w:val="006A72F1"/>
    <w:rsid w:val="006B562F"/>
    <w:rsid w:val="006C3B0E"/>
    <w:rsid w:val="006E58DC"/>
    <w:rsid w:val="006F110D"/>
    <w:rsid w:val="007129C5"/>
    <w:rsid w:val="00721FD3"/>
    <w:rsid w:val="00722E4D"/>
    <w:rsid w:val="00733543"/>
    <w:rsid w:val="00743DE2"/>
    <w:rsid w:val="00751641"/>
    <w:rsid w:val="0075690E"/>
    <w:rsid w:val="0076386A"/>
    <w:rsid w:val="0077097D"/>
    <w:rsid w:val="00781DE3"/>
    <w:rsid w:val="007840B7"/>
    <w:rsid w:val="00784ACE"/>
    <w:rsid w:val="00786C0F"/>
    <w:rsid w:val="0079378D"/>
    <w:rsid w:val="007B2DA1"/>
    <w:rsid w:val="007B577D"/>
    <w:rsid w:val="007D3938"/>
    <w:rsid w:val="007D5800"/>
    <w:rsid w:val="007E285A"/>
    <w:rsid w:val="007E38F0"/>
    <w:rsid w:val="007F41DE"/>
    <w:rsid w:val="007F6279"/>
    <w:rsid w:val="00801702"/>
    <w:rsid w:val="008115FC"/>
    <w:rsid w:val="00815F91"/>
    <w:rsid w:val="00820881"/>
    <w:rsid w:val="00822DDD"/>
    <w:rsid w:val="00825DE3"/>
    <w:rsid w:val="00826C2E"/>
    <w:rsid w:val="00861CC1"/>
    <w:rsid w:val="00873084"/>
    <w:rsid w:val="0087323C"/>
    <w:rsid w:val="008759E3"/>
    <w:rsid w:val="008A29A6"/>
    <w:rsid w:val="008A613D"/>
    <w:rsid w:val="008B224B"/>
    <w:rsid w:val="008B3BAB"/>
    <w:rsid w:val="008B77A7"/>
    <w:rsid w:val="008D75FD"/>
    <w:rsid w:val="009021D6"/>
    <w:rsid w:val="00930E48"/>
    <w:rsid w:val="00933B16"/>
    <w:rsid w:val="00937A28"/>
    <w:rsid w:val="00943967"/>
    <w:rsid w:val="0096235E"/>
    <w:rsid w:val="00974102"/>
    <w:rsid w:val="009802B0"/>
    <w:rsid w:val="009805E0"/>
    <w:rsid w:val="009869C1"/>
    <w:rsid w:val="00996764"/>
    <w:rsid w:val="009A114B"/>
    <w:rsid w:val="009A75AD"/>
    <w:rsid w:val="009E25F0"/>
    <w:rsid w:val="009E731F"/>
    <w:rsid w:val="009F7EB3"/>
    <w:rsid w:val="00A24C7A"/>
    <w:rsid w:val="00A27111"/>
    <w:rsid w:val="00A32557"/>
    <w:rsid w:val="00A40933"/>
    <w:rsid w:val="00A432B9"/>
    <w:rsid w:val="00A51778"/>
    <w:rsid w:val="00A530CD"/>
    <w:rsid w:val="00A64070"/>
    <w:rsid w:val="00A75E72"/>
    <w:rsid w:val="00A97474"/>
    <w:rsid w:val="00AA7D51"/>
    <w:rsid w:val="00AB66F8"/>
    <w:rsid w:val="00AC2C09"/>
    <w:rsid w:val="00AD5774"/>
    <w:rsid w:val="00AE48B1"/>
    <w:rsid w:val="00AE501E"/>
    <w:rsid w:val="00AF76EE"/>
    <w:rsid w:val="00AF7975"/>
    <w:rsid w:val="00B075B1"/>
    <w:rsid w:val="00B12E59"/>
    <w:rsid w:val="00B15271"/>
    <w:rsid w:val="00B329EB"/>
    <w:rsid w:val="00B42AD3"/>
    <w:rsid w:val="00B441AE"/>
    <w:rsid w:val="00B45247"/>
    <w:rsid w:val="00B51D80"/>
    <w:rsid w:val="00B65DDD"/>
    <w:rsid w:val="00B70723"/>
    <w:rsid w:val="00B82448"/>
    <w:rsid w:val="00B83561"/>
    <w:rsid w:val="00B906BE"/>
    <w:rsid w:val="00B97168"/>
    <w:rsid w:val="00BB678B"/>
    <w:rsid w:val="00BC57CE"/>
    <w:rsid w:val="00BC6AC0"/>
    <w:rsid w:val="00BE2B26"/>
    <w:rsid w:val="00BE2C83"/>
    <w:rsid w:val="00BE40E3"/>
    <w:rsid w:val="00BF3F59"/>
    <w:rsid w:val="00C01976"/>
    <w:rsid w:val="00C041AD"/>
    <w:rsid w:val="00C12312"/>
    <w:rsid w:val="00C21A7F"/>
    <w:rsid w:val="00C229F4"/>
    <w:rsid w:val="00C31CF3"/>
    <w:rsid w:val="00C453D4"/>
    <w:rsid w:val="00C47B24"/>
    <w:rsid w:val="00C56554"/>
    <w:rsid w:val="00C61381"/>
    <w:rsid w:val="00C916E0"/>
    <w:rsid w:val="00CC51AB"/>
    <w:rsid w:val="00CC6D5C"/>
    <w:rsid w:val="00CD0F22"/>
    <w:rsid w:val="00CE11A0"/>
    <w:rsid w:val="00CF615E"/>
    <w:rsid w:val="00D17488"/>
    <w:rsid w:val="00D2481B"/>
    <w:rsid w:val="00D32BB4"/>
    <w:rsid w:val="00D374E2"/>
    <w:rsid w:val="00D433B3"/>
    <w:rsid w:val="00D61122"/>
    <w:rsid w:val="00D65D07"/>
    <w:rsid w:val="00D73016"/>
    <w:rsid w:val="00D744DF"/>
    <w:rsid w:val="00D93A51"/>
    <w:rsid w:val="00DA58F1"/>
    <w:rsid w:val="00DA6C0F"/>
    <w:rsid w:val="00DB507B"/>
    <w:rsid w:val="00DC2F64"/>
    <w:rsid w:val="00DC4587"/>
    <w:rsid w:val="00DD144A"/>
    <w:rsid w:val="00DE0FF3"/>
    <w:rsid w:val="00DE1445"/>
    <w:rsid w:val="00DF2800"/>
    <w:rsid w:val="00DF659F"/>
    <w:rsid w:val="00E04CAF"/>
    <w:rsid w:val="00E16662"/>
    <w:rsid w:val="00E17611"/>
    <w:rsid w:val="00E2197A"/>
    <w:rsid w:val="00E32DFC"/>
    <w:rsid w:val="00E34759"/>
    <w:rsid w:val="00E50EC3"/>
    <w:rsid w:val="00E546A0"/>
    <w:rsid w:val="00E55912"/>
    <w:rsid w:val="00E56F66"/>
    <w:rsid w:val="00E61438"/>
    <w:rsid w:val="00E647A8"/>
    <w:rsid w:val="00E75034"/>
    <w:rsid w:val="00E86986"/>
    <w:rsid w:val="00E911D4"/>
    <w:rsid w:val="00E9575E"/>
    <w:rsid w:val="00E96D10"/>
    <w:rsid w:val="00EA1346"/>
    <w:rsid w:val="00EA53CA"/>
    <w:rsid w:val="00EC0C08"/>
    <w:rsid w:val="00EC125B"/>
    <w:rsid w:val="00EC4A61"/>
    <w:rsid w:val="00F026EC"/>
    <w:rsid w:val="00F05D7D"/>
    <w:rsid w:val="00F20DA2"/>
    <w:rsid w:val="00F23756"/>
    <w:rsid w:val="00F26EFB"/>
    <w:rsid w:val="00F46B75"/>
    <w:rsid w:val="00F505CB"/>
    <w:rsid w:val="00F519D0"/>
    <w:rsid w:val="00F6409C"/>
    <w:rsid w:val="00F74866"/>
    <w:rsid w:val="00F92FA6"/>
    <w:rsid w:val="00F936A0"/>
    <w:rsid w:val="00F9544A"/>
    <w:rsid w:val="00F9717E"/>
    <w:rsid w:val="00FA3790"/>
    <w:rsid w:val="00FB1FA8"/>
    <w:rsid w:val="00FB3F76"/>
    <w:rsid w:val="00FC7A30"/>
    <w:rsid w:val="00FD7EBA"/>
    <w:rsid w:val="00FF26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paragraph" w:styleId="Obyajntext">
    <w:name w:val="Plain Text"/>
    <w:basedOn w:val="Normlny"/>
    <w:link w:val="ObyajntextChar"/>
    <w:unhideWhenUsed/>
    <w:rsid w:val="00425DA8"/>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rsid w:val="00425DA8"/>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paragraph" w:styleId="Obyajntext">
    <w:name w:val="Plain Text"/>
    <w:basedOn w:val="Normlny"/>
    <w:link w:val="ObyajntextChar"/>
    <w:unhideWhenUsed/>
    <w:rsid w:val="00425DA8"/>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rsid w:val="00425DA8"/>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17928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usan.polis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3AB9-69BB-47DA-9D5C-D0AAA658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918</Words>
  <Characters>5234</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Dusan Poliscak</cp:lastModifiedBy>
  <cp:revision>5</cp:revision>
  <cp:lastPrinted>2022-10-07T14:28:00Z</cp:lastPrinted>
  <dcterms:created xsi:type="dcterms:W3CDTF">2022-12-07T09:10:00Z</dcterms:created>
  <dcterms:modified xsi:type="dcterms:W3CDTF">2022-12-07T15:12:00Z</dcterms:modified>
</cp:coreProperties>
</file>