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02" w:rsidRDefault="00801702" w:rsidP="00AF76EE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</w:p>
    <w:p w:rsidR="00285734" w:rsidRDefault="00DD5589" w:rsidP="00183F1E">
      <w:pPr>
        <w:spacing w:after="0" w:line="276" w:lineRule="auto"/>
        <w:jc w:val="both"/>
        <w:rPr>
          <w:rFonts w:cstheme="minorHAnsi"/>
          <w:b/>
          <w:bCs/>
          <w:i/>
          <w:color w:val="AF916C"/>
          <w:sz w:val="30"/>
          <w:szCs w:val="30"/>
        </w:rPr>
      </w:pPr>
      <w:r>
        <w:rPr>
          <w:rFonts w:cstheme="minorHAnsi"/>
          <w:b/>
          <w:bCs/>
          <w:noProof/>
          <w:color w:val="AF916C"/>
          <w:sz w:val="30"/>
          <w:szCs w:val="30"/>
          <w:lang w:eastAsia="sk-SK"/>
        </w:rPr>
        <w:drawing>
          <wp:anchor distT="0" distB="0" distL="114300" distR="114300" simplePos="0" relativeHeight="251658240" behindDoc="0" locked="0" layoutInCell="1" allowOverlap="1" wp14:anchorId="383E91A3" wp14:editId="5365E90A">
            <wp:simplePos x="0" y="0"/>
            <wp:positionH relativeFrom="column">
              <wp:posOffset>3451860</wp:posOffset>
            </wp:positionH>
            <wp:positionV relativeFrom="paragraph">
              <wp:posOffset>79375</wp:posOffset>
            </wp:positionV>
            <wp:extent cx="2766060" cy="1382395"/>
            <wp:effectExtent l="19050" t="0" r="15240" b="46545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 rokov l+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3823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F1E" w:rsidRPr="00183F1E">
        <w:rPr>
          <w:rFonts w:cstheme="minorHAnsi"/>
          <w:b/>
          <w:bCs/>
          <w:color w:val="AF916C"/>
          <w:sz w:val="30"/>
          <w:szCs w:val="30"/>
        </w:rPr>
        <w:t xml:space="preserve">40 rokov Štúdia L + S </w:t>
      </w:r>
    </w:p>
    <w:p w:rsidR="00801702" w:rsidRDefault="00801702" w:rsidP="00040ECA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407E6A" w:rsidRDefault="00E75034" w:rsidP="00AD2C50">
      <w:pPr>
        <w:spacing w:after="0" w:line="276" w:lineRule="auto"/>
        <w:jc w:val="both"/>
        <w:rPr>
          <w:rFonts w:cstheme="minorHAnsi"/>
          <w:b/>
          <w:szCs w:val="24"/>
        </w:rPr>
      </w:pPr>
      <w:r w:rsidRPr="007840B7">
        <w:rPr>
          <w:rFonts w:cstheme="minorHAnsi"/>
          <w:b/>
          <w:bCs/>
          <w:szCs w:val="24"/>
        </w:rPr>
        <w:t>|</w:t>
      </w:r>
      <w:r w:rsidRPr="00930E48">
        <w:rPr>
          <w:rFonts w:cstheme="minorHAnsi"/>
          <w:b/>
          <w:bCs/>
          <w:szCs w:val="24"/>
        </w:rPr>
        <w:t xml:space="preserve">Bratislava, </w:t>
      </w:r>
      <w:r w:rsidR="00183F1E">
        <w:rPr>
          <w:rFonts w:cstheme="minorHAnsi"/>
          <w:b/>
          <w:bCs/>
          <w:szCs w:val="24"/>
        </w:rPr>
        <w:t>10</w:t>
      </w:r>
      <w:r w:rsidRPr="00930E48">
        <w:rPr>
          <w:rFonts w:cstheme="minorHAnsi"/>
          <w:b/>
          <w:bCs/>
          <w:szCs w:val="24"/>
        </w:rPr>
        <w:t xml:space="preserve">. </w:t>
      </w:r>
      <w:r w:rsidR="00183F1E">
        <w:rPr>
          <w:rFonts w:cstheme="minorHAnsi"/>
          <w:b/>
          <w:bCs/>
          <w:szCs w:val="24"/>
        </w:rPr>
        <w:t>jún</w:t>
      </w:r>
      <w:r w:rsidR="00AF76EE">
        <w:rPr>
          <w:rFonts w:cstheme="minorHAnsi"/>
          <w:b/>
          <w:bCs/>
          <w:szCs w:val="24"/>
        </w:rPr>
        <w:t xml:space="preserve"> </w:t>
      </w:r>
      <w:r w:rsidRPr="00930E48">
        <w:rPr>
          <w:rFonts w:cstheme="minorHAnsi"/>
          <w:b/>
          <w:bCs/>
          <w:szCs w:val="24"/>
        </w:rPr>
        <w:t>202</w:t>
      </w:r>
      <w:r w:rsidR="000B2FC0">
        <w:rPr>
          <w:rFonts w:cstheme="minorHAnsi"/>
          <w:b/>
          <w:bCs/>
          <w:szCs w:val="24"/>
        </w:rPr>
        <w:t>2</w:t>
      </w:r>
      <w:r w:rsidRPr="00930E48">
        <w:rPr>
          <w:rFonts w:cstheme="minorHAnsi"/>
          <w:b/>
          <w:bCs/>
          <w:szCs w:val="24"/>
        </w:rPr>
        <w:t xml:space="preserve"> |</w:t>
      </w:r>
      <w:r w:rsidR="00C12312">
        <w:rPr>
          <w:rFonts w:cstheme="minorHAnsi"/>
          <w:b/>
          <w:bCs/>
          <w:szCs w:val="24"/>
        </w:rPr>
        <w:t xml:space="preserve"> </w:t>
      </w:r>
      <w:r w:rsidR="00781DE3">
        <w:rPr>
          <w:rFonts w:cstheme="minorHAnsi"/>
          <w:b/>
          <w:bCs/>
          <w:szCs w:val="24"/>
        </w:rPr>
        <w:t>–</w:t>
      </w:r>
      <w:r w:rsidR="001235BC" w:rsidRPr="001235BC">
        <w:rPr>
          <w:rFonts w:cstheme="minorHAnsi"/>
          <w:b/>
          <w:bCs/>
          <w:szCs w:val="24"/>
        </w:rPr>
        <w:t xml:space="preserve"> </w:t>
      </w:r>
      <w:r w:rsidR="00183F1E" w:rsidRPr="00DE77D0">
        <w:rPr>
          <w:rFonts w:cstheme="minorHAnsi"/>
          <w:b/>
          <w:bCs/>
          <w:szCs w:val="24"/>
        </w:rPr>
        <w:t xml:space="preserve">Divadelný ústav spolu so Štúdiom L </w:t>
      </w:r>
      <w:r w:rsidR="00934AAD">
        <w:rPr>
          <w:rFonts w:cstheme="minorHAnsi"/>
          <w:b/>
          <w:bCs/>
          <w:szCs w:val="24"/>
        </w:rPr>
        <w:t>+</w:t>
      </w:r>
      <w:r w:rsidR="00934AAD" w:rsidRPr="00DE77D0">
        <w:rPr>
          <w:rFonts w:cstheme="minorHAnsi"/>
          <w:b/>
          <w:bCs/>
          <w:szCs w:val="24"/>
        </w:rPr>
        <w:t xml:space="preserve"> </w:t>
      </w:r>
      <w:r w:rsidR="00183F1E" w:rsidRPr="00DE77D0">
        <w:rPr>
          <w:rFonts w:cstheme="minorHAnsi"/>
          <w:b/>
          <w:bCs/>
          <w:szCs w:val="24"/>
        </w:rPr>
        <w:t>S</w:t>
      </w:r>
      <w:r w:rsidR="00682598" w:rsidRPr="00DE77D0">
        <w:rPr>
          <w:rFonts w:cstheme="minorHAnsi"/>
          <w:b/>
          <w:bCs/>
          <w:szCs w:val="24"/>
        </w:rPr>
        <w:t> pripravili vernisáž výstavy</w:t>
      </w:r>
      <w:r w:rsidR="00934AAD">
        <w:rPr>
          <w:rFonts w:cstheme="minorHAnsi"/>
          <w:b/>
          <w:bCs/>
          <w:szCs w:val="24"/>
        </w:rPr>
        <w:t xml:space="preserve"> </w:t>
      </w:r>
      <w:r w:rsidR="00682598" w:rsidRPr="00E975DA">
        <w:rPr>
          <w:rFonts w:cstheme="minorHAnsi"/>
          <w:b/>
          <w:bCs/>
          <w:i/>
          <w:szCs w:val="24"/>
        </w:rPr>
        <w:t xml:space="preserve">40 rokov Štúdia L </w:t>
      </w:r>
      <w:r w:rsidR="00934AAD" w:rsidRPr="00E975DA">
        <w:rPr>
          <w:rFonts w:cstheme="minorHAnsi"/>
          <w:b/>
          <w:bCs/>
          <w:i/>
          <w:szCs w:val="24"/>
        </w:rPr>
        <w:t xml:space="preserve">+ </w:t>
      </w:r>
      <w:r w:rsidR="00DE77D0" w:rsidRPr="00E975DA">
        <w:rPr>
          <w:rFonts w:cstheme="minorHAnsi"/>
          <w:b/>
          <w:bCs/>
          <w:i/>
          <w:szCs w:val="24"/>
        </w:rPr>
        <w:t>S</w:t>
      </w:r>
      <w:r w:rsidR="00DE77D0" w:rsidRPr="00DE77D0">
        <w:rPr>
          <w:rFonts w:cstheme="minorHAnsi"/>
          <w:b/>
          <w:bCs/>
          <w:szCs w:val="24"/>
        </w:rPr>
        <w:t xml:space="preserve">, </w:t>
      </w:r>
      <w:r w:rsidR="00183F1E" w:rsidRPr="00DE77D0">
        <w:rPr>
          <w:rFonts w:cstheme="minorHAnsi"/>
          <w:b/>
          <w:szCs w:val="24"/>
        </w:rPr>
        <w:t>ktorá je venovaná</w:t>
      </w:r>
      <w:r w:rsidR="00934AAD">
        <w:rPr>
          <w:rFonts w:cstheme="minorHAnsi"/>
          <w:b/>
          <w:szCs w:val="24"/>
        </w:rPr>
        <w:t xml:space="preserve"> </w:t>
      </w:r>
      <w:r w:rsidR="00DE77D0" w:rsidRPr="00DE77D0">
        <w:rPr>
          <w:rFonts w:cstheme="minorHAnsi"/>
          <w:b/>
          <w:szCs w:val="24"/>
        </w:rPr>
        <w:t xml:space="preserve">vzniku Štúdia </w:t>
      </w:r>
      <w:r w:rsidR="00DE77D0" w:rsidRPr="00DE77D0">
        <w:rPr>
          <w:rFonts w:cstheme="minorHAnsi"/>
          <w:b/>
          <w:bCs/>
          <w:szCs w:val="24"/>
        </w:rPr>
        <w:t xml:space="preserve">L </w:t>
      </w:r>
      <w:r w:rsidR="00934AAD">
        <w:rPr>
          <w:rFonts w:cstheme="minorHAnsi"/>
          <w:b/>
          <w:bCs/>
          <w:szCs w:val="24"/>
        </w:rPr>
        <w:t>+</w:t>
      </w:r>
      <w:r w:rsidR="00934AAD" w:rsidRPr="00DE77D0">
        <w:rPr>
          <w:rFonts w:cstheme="minorHAnsi"/>
          <w:b/>
          <w:bCs/>
          <w:szCs w:val="24"/>
        </w:rPr>
        <w:t xml:space="preserve"> </w:t>
      </w:r>
      <w:r w:rsidR="00DE77D0" w:rsidRPr="00DE77D0">
        <w:rPr>
          <w:rFonts w:cstheme="minorHAnsi"/>
          <w:b/>
          <w:bCs/>
          <w:szCs w:val="24"/>
        </w:rPr>
        <w:t>S</w:t>
      </w:r>
      <w:r w:rsidR="00DD5589">
        <w:rPr>
          <w:rFonts w:cstheme="minorHAnsi"/>
          <w:b/>
          <w:bCs/>
          <w:szCs w:val="24"/>
        </w:rPr>
        <w:t xml:space="preserve">, </w:t>
      </w:r>
      <w:r w:rsidR="00DD5589" w:rsidRPr="00DD5589">
        <w:rPr>
          <w:rFonts w:cstheme="minorHAnsi"/>
          <w:b/>
          <w:bCs/>
          <w:szCs w:val="24"/>
        </w:rPr>
        <w:t xml:space="preserve">prvému riaditeľovi Štefanovi </w:t>
      </w:r>
      <w:proofErr w:type="spellStart"/>
      <w:r w:rsidR="00DD5589" w:rsidRPr="00DD5589">
        <w:rPr>
          <w:rFonts w:cstheme="minorHAnsi"/>
          <w:b/>
          <w:bCs/>
          <w:szCs w:val="24"/>
        </w:rPr>
        <w:t>Ladižinskému</w:t>
      </w:r>
      <w:proofErr w:type="spellEnd"/>
      <w:r w:rsidR="00DD5589" w:rsidRPr="00DD5589">
        <w:rPr>
          <w:rFonts w:cstheme="minorHAnsi"/>
          <w:b/>
          <w:bCs/>
          <w:szCs w:val="24"/>
        </w:rPr>
        <w:t xml:space="preserve">  </w:t>
      </w:r>
      <w:r w:rsidR="00DE77D0" w:rsidRPr="00DE77D0">
        <w:rPr>
          <w:rFonts w:cstheme="minorHAnsi"/>
          <w:b/>
          <w:bCs/>
          <w:szCs w:val="24"/>
        </w:rPr>
        <w:t>a</w:t>
      </w:r>
      <w:r w:rsidR="00934AAD">
        <w:rPr>
          <w:rFonts w:cstheme="minorHAnsi"/>
          <w:b/>
          <w:bCs/>
          <w:szCs w:val="24"/>
        </w:rPr>
        <w:t xml:space="preserve"> </w:t>
      </w:r>
      <w:r w:rsidR="00DE77D0" w:rsidRPr="00DE77D0">
        <w:rPr>
          <w:rFonts w:cstheme="minorHAnsi"/>
          <w:b/>
          <w:szCs w:val="24"/>
        </w:rPr>
        <w:t>jeho dvom vedúcim osobnos</w:t>
      </w:r>
      <w:r w:rsidR="00DE77D0">
        <w:rPr>
          <w:rFonts w:cstheme="minorHAnsi"/>
          <w:b/>
          <w:szCs w:val="24"/>
        </w:rPr>
        <w:t>t</w:t>
      </w:r>
      <w:r w:rsidR="00DE77D0" w:rsidRPr="00DE77D0">
        <w:rPr>
          <w:rFonts w:cstheme="minorHAnsi"/>
          <w:b/>
          <w:szCs w:val="24"/>
        </w:rPr>
        <w:t xml:space="preserve">iam </w:t>
      </w:r>
      <w:r w:rsidR="00934AAD">
        <w:rPr>
          <w:rFonts w:cstheme="minorHAnsi"/>
          <w:b/>
          <w:szCs w:val="24"/>
        </w:rPr>
        <w:t xml:space="preserve">– </w:t>
      </w:r>
      <w:r w:rsidR="00DE77D0" w:rsidRPr="00DE77D0">
        <w:rPr>
          <w:rFonts w:cstheme="minorHAnsi"/>
          <w:b/>
          <w:szCs w:val="24"/>
        </w:rPr>
        <w:t xml:space="preserve">Milanovi </w:t>
      </w:r>
      <w:proofErr w:type="spellStart"/>
      <w:r w:rsidR="00DE77D0" w:rsidRPr="00DE77D0">
        <w:rPr>
          <w:rFonts w:cstheme="minorHAnsi"/>
          <w:b/>
          <w:szCs w:val="24"/>
        </w:rPr>
        <w:t>Lasicovi</w:t>
      </w:r>
      <w:proofErr w:type="spellEnd"/>
      <w:r w:rsidR="00DE77D0" w:rsidRPr="00DE77D0">
        <w:rPr>
          <w:rFonts w:cstheme="minorHAnsi"/>
          <w:b/>
          <w:szCs w:val="24"/>
        </w:rPr>
        <w:t xml:space="preserve"> a Júliusovi </w:t>
      </w:r>
      <w:proofErr w:type="spellStart"/>
      <w:r w:rsidR="00DE77D0" w:rsidRPr="00DE77D0">
        <w:rPr>
          <w:rFonts w:cstheme="minorHAnsi"/>
          <w:b/>
          <w:szCs w:val="24"/>
        </w:rPr>
        <w:t>Satinskému</w:t>
      </w:r>
      <w:proofErr w:type="spellEnd"/>
      <w:r w:rsidR="00DE77D0" w:rsidRPr="00DE77D0">
        <w:rPr>
          <w:rFonts w:cstheme="minorHAnsi"/>
          <w:b/>
          <w:szCs w:val="24"/>
        </w:rPr>
        <w:t xml:space="preserve">. </w:t>
      </w:r>
    </w:p>
    <w:p w:rsidR="00DD5589" w:rsidRDefault="00DD5589" w:rsidP="00AD2C50">
      <w:pPr>
        <w:spacing w:after="0" w:line="276" w:lineRule="auto"/>
        <w:jc w:val="both"/>
        <w:rPr>
          <w:rFonts w:cstheme="minorHAnsi"/>
          <w:b/>
          <w:szCs w:val="24"/>
        </w:rPr>
      </w:pPr>
    </w:p>
    <w:p w:rsidR="00DD5589" w:rsidRDefault="00DD5589" w:rsidP="00AD2C50">
      <w:pPr>
        <w:spacing w:after="0" w:line="276" w:lineRule="auto"/>
        <w:jc w:val="both"/>
        <w:rPr>
          <w:rFonts w:cstheme="minorHAnsi"/>
          <w:b/>
          <w:szCs w:val="24"/>
        </w:rPr>
      </w:pPr>
    </w:p>
    <w:p w:rsidR="00DD5589" w:rsidRDefault="00DD5589" w:rsidP="00AD2C50">
      <w:pPr>
        <w:spacing w:after="0" w:line="276" w:lineRule="auto"/>
        <w:jc w:val="both"/>
        <w:rPr>
          <w:rFonts w:cstheme="minorHAnsi"/>
          <w:b/>
          <w:szCs w:val="24"/>
        </w:rPr>
      </w:pPr>
    </w:p>
    <w:p w:rsidR="00682598" w:rsidRPr="00AD2C50" w:rsidRDefault="00183F1E" w:rsidP="00AD2C50">
      <w:pPr>
        <w:spacing w:after="0" w:line="276" w:lineRule="auto"/>
        <w:jc w:val="both"/>
        <w:rPr>
          <w:rFonts w:cstheme="minorHAnsi"/>
          <w:b/>
          <w:szCs w:val="24"/>
        </w:rPr>
      </w:pPr>
      <w:bookmarkStart w:id="0" w:name="_GoBack"/>
      <w:r w:rsidRPr="00DE77D0">
        <w:rPr>
          <w:rFonts w:cstheme="minorHAnsi"/>
          <w:b/>
          <w:szCs w:val="24"/>
        </w:rPr>
        <w:t xml:space="preserve">Vernisáž sa bude konať </w:t>
      </w:r>
      <w:r w:rsidR="00DE77D0" w:rsidRPr="00DE77D0">
        <w:rPr>
          <w:rFonts w:cstheme="minorHAnsi"/>
          <w:b/>
          <w:szCs w:val="24"/>
        </w:rPr>
        <w:t>10</w:t>
      </w:r>
      <w:r w:rsidRPr="00DE77D0">
        <w:rPr>
          <w:rFonts w:cstheme="minorHAnsi"/>
          <w:b/>
          <w:szCs w:val="24"/>
        </w:rPr>
        <w:t xml:space="preserve">. </w:t>
      </w:r>
      <w:r w:rsidR="00934AAD">
        <w:rPr>
          <w:rFonts w:cstheme="minorHAnsi"/>
          <w:b/>
          <w:szCs w:val="24"/>
        </w:rPr>
        <w:t>j</w:t>
      </w:r>
      <w:r w:rsidR="00DE77D0" w:rsidRPr="00DE77D0">
        <w:rPr>
          <w:rFonts w:cstheme="minorHAnsi"/>
          <w:b/>
          <w:szCs w:val="24"/>
        </w:rPr>
        <w:t xml:space="preserve">úna 2022 </w:t>
      </w:r>
      <w:r w:rsidRPr="00DE77D0">
        <w:rPr>
          <w:rFonts w:cstheme="minorHAnsi"/>
          <w:b/>
          <w:szCs w:val="24"/>
        </w:rPr>
        <w:t>o 17.</w:t>
      </w:r>
      <w:r w:rsidR="00DE77D0" w:rsidRPr="00DE77D0">
        <w:rPr>
          <w:rFonts w:cstheme="minorHAnsi"/>
          <w:b/>
          <w:szCs w:val="24"/>
        </w:rPr>
        <w:t>0</w:t>
      </w:r>
      <w:r w:rsidRPr="00DE77D0">
        <w:rPr>
          <w:rFonts w:cstheme="minorHAnsi"/>
          <w:b/>
          <w:szCs w:val="24"/>
        </w:rPr>
        <w:t>0 hod. vo foyeri</w:t>
      </w:r>
      <w:r w:rsidR="00DE77D0" w:rsidRPr="00DE77D0">
        <w:rPr>
          <w:rFonts w:cstheme="minorHAnsi"/>
          <w:b/>
          <w:szCs w:val="24"/>
        </w:rPr>
        <w:t xml:space="preserve"> </w:t>
      </w:r>
      <w:r w:rsidR="00934AAD">
        <w:rPr>
          <w:rFonts w:cstheme="minorHAnsi"/>
          <w:b/>
          <w:szCs w:val="24"/>
        </w:rPr>
        <w:t>Š</w:t>
      </w:r>
      <w:r w:rsidR="00DE77D0" w:rsidRPr="00DE77D0">
        <w:rPr>
          <w:rFonts w:cstheme="minorHAnsi"/>
          <w:b/>
          <w:szCs w:val="24"/>
        </w:rPr>
        <w:t xml:space="preserve">túdia </w:t>
      </w:r>
      <w:r w:rsidR="00DE77D0" w:rsidRPr="00DE77D0">
        <w:rPr>
          <w:rFonts w:cstheme="minorHAnsi"/>
          <w:b/>
          <w:bCs/>
          <w:szCs w:val="24"/>
        </w:rPr>
        <w:t xml:space="preserve">L </w:t>
      </w:r>
      <w:r w:rsidR="00934AAD">
        <w:rPr>
          <w:rFonts w:cstheme="minorHAnsi"/>
          <w:b/>
          <w:bCs/>
          <w:szCs w:val="24"/>
        </w:rPr>
        <w:t>+</w:t>
      </w:r>
      <w:r w:rsidR="00934AAD" w:rsidRPr="00DE77D0">
        <w:rPr>
          <w:rFonts w:cstheme="minorHAnsi"/>
          <w:b/>
          <w:bCs/>
          <w:szCs w:val="24"/>
        </w:rPr>
        <w:t xml:space="preserve"> </w:t>
      </w:r>
      <w:r w:rsidR="00DE77D0" w:rsidRPr="00DE77D0">
        <w:rPr>
          <w:rFonts w:cstheme="minorHAnsi"/>
          <w:b/>
          <w:bCs/>
          <w:szCs w:val="24"/>
        </w:rPr>
        <w:t xml:space="preserve">S. </w:t>
      </w:r>
    </w:p>
    <w:bookmarkEnd w:id="0"/>
    <w:p w:rsidR="00DE77D0" w:rsidRDefault="00DE77D0" w:rsidP="001235B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162395" w:rsidRDefault="008714B4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="00162395">
        <w:rPr>
          <w:rFonts w:cstheme="minorHAnsi"/>
          <w:szCs w:val="24"/>
        </w:rPr>
        <w:t>ýstava Divadelného ústavu v spolupráci so Štúdiom</w:t>
      </w:r>
      <w:r w:rsidR="00682598" w:rsidRPr="00682598">
        <w:rPr>
          <w:rFonts w:cstheme="minorHAnsi"/>
          <w:szCs w:val="24"/>
        </w:rPr>
        <w:t xml:space="preserve"> L + S</w:t>
      </w:r>
      <w:r w:rsidR="00162395">
        <w:rPr>
          <w:rFonts w:cstheme="minorHAnsi"/>
          <w:szCs w:val="24"/>
        </w:rPr>
        <w:t xml:space="preserve"> prináša náhľad do tvorby dvoch vedúcich osobností divadla, Milana Lasicu a Júliusa </w:t>
      </w:r>
      <w:r>
        <w:rPr>
          <w:rFonts w:cstheme="minorHAnsi"/>
          <w:szCs w:val="24"/>
        </w:rPr>
        <w:t>Satinského</w:t>
      </w:r>
      <w:r w:rsidR="00934AAD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pri príležitosti 40. výročia otvorenia Štúdia S.</w:t>
      </w:r>
      <w:r w:rsidR="00934AAD">
        <w:rPr>
          <w:rFonts w:cstheme="minorHAnsi"/>
          <w:szCs w:val="24"/>
        </w:rPr>
        <w:t xml:space="preserve"> </w:t>
      </w:r>
      <w:r w:rsidR="00162395">
        <w:rPr>
          <w:rFonts w:cstheme="minorHAnsi"/>
          <w:szCs w:val="24"/>
        </w:rPr>
        <w:t>Mapuje cestu od prvého stretnutia</w:t>
      </w:r>
      <w:r>
        <w:rPr>
          <w:rFonts w:cstheme="minorHAnsi"/>
          <w:szCs w:val="24"/>
        </w:rPr>
        <w:t xml:space="preserve"> dvojice, cez spoločné</w:t>
      </w:r>
      <w:r w:rsidR="00162395">
        <w:rPr>
          <w:rFonts w:cstheme="minorHAnsi"/>
          <w:szCs w:val="24"/>
        </w:rPr>
        <w:t xml:space="preserve"> tv</w:t>
      </w:r>
      <w:r>
        <w:rPr>
          <w:rFonts w:cstheme="minorHAnsi"/>
          <w:szCs w:val="24"/>
        </w:rPr>
        <w:t>orivé začiatky</w:t>
      </w:r>
      <w:r w:rsidR="00162395">
        <w:rPr>
          <w:rFonts w:cstheme="minorHAnsi"/>
          <w:szCs w:val="24"/>
        </w:rPr>
        <w:t>, účinkovania nielen v Štúdiu L + S, ale aj v Divadle na korze, na Novej</w:t>
      </w:r>
      <w:r>
        <w:rPr>
          <w:rFonts w:cstheme="minorHAnsi"/>
          <w:szCs w:val="24"/>
        </w:rPr>
        <w:t xml:space="preserve"> scéne a ďalších</w:t>
      </w:r>
      <w:r w:rsidR="00162395">
        <w:rPr>
          <w:rFonts w:cstheme="minorHAnsi"/>
          <w:szCs w:val="24"/>
        </w:rPr>
        <w:t xml:space="preserve">. </w:t>
      </w:r>
      <w:r w:rsidR="00AD2C50">
        <w:rPr>
          <w:rFonts w:cstheme="minorHAnsi"/>
          <w:szCs w:val="24"/>
        </w:rPr>
        <w:t>Výstava je jedinečná aj vďaka niektorým dodnes nezverejneným fotografiám z</w:t>
      </w:r>
      <w:r w:rsidR="00AE772A">
        <w:rPr>
          <w:rFonts w:cstheme="minorHAnsi"/>
          <w:szCs w:val="24"/>
        </w:rPr>
        <w:t xml:space="preserve"> inscenácií, v ktorých </w:t>
      </w:r>
      <w:r w:rsidR="00837FD7">
        <w:rPr>
          <w:rFonts w:cstheme="minorHAnsi"/>
          <w:szCs w:val="24"/>
        </w:rPr>
        <w:t xml:space="preserve">Lasica a </w:t>
      </w:r>
      <w:proofErr w:type="spellStart"/>
      <w:r w:rsidR="00837FD7">
        <w:rPr>
          <w:rFonts w:cstheme="minorHAnsi"/>
          <w:szCs w:val="24"/>
        </w:rPr>
        <w:t>Sati</w:t>
      </w:r>
      <w:r>
        <w:rPr>
          <w:rFonts w:cstheme="minorHAnsi"/>
          <w:szCs w:val="24"/>
        </w:rPr>
        <w:t>n</w:t>
      </w:r>
      <w:r w:rsidR="00837FD7">
        <w:rPr>
          <w:rFonts w:cstheme="minorHAnsi"/>
          <w:szCs w:val="24"/>
        </w:rPr>
        <w:t>s</w:t>
      </w:r>
      <w:r>
        <w:rPr>
          <w:rFonts w:cstheme="minorHAnsi"/>
          <w:szCs w:val="24"/>
        </w:rPr>
        <w:t>ký</w:t>
      </w:r>
      <w:proofErr w:type="spellEnd"/>
      <w:r>
        <w:rPr>
          <w:rFonts w:cstheme="minorHAnsi"/>
          <w:szCs w:val="24"/>
        </w:rPr>
        <w:t xml:space="preserve"> účinkovali</w:t>
      </w:r>
      <w:r w:rsidR="00AE772A">
        <w:rPr>
          <w:rFonts w:cstheme="minorHAnsi"/>
          <w:szCs w:val="24"/>
        </w:rPr>
        <w:t xml:space="preserve">, ale aj </w:t>
      </w:r>
      <w:r w:rsidR="00AD2C50">
        <w:rPr>
          <w:rFonts w:cstheme="minorHAnsi"/>
          <w:szCs w:val="24"/>
        </w:rPr>
        <w:t xml:space="preserve">z rôznych podujatí a stretnutí dvojice s osobnosťami českej i slovenskej divadelnej kultúry. </w:t>
      </w:r>
    </w:p>
    <w:p w:rsidR="00162395" w:rsidRDefault="00162395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DE77D0" w:rsidRDefault="00AD2C50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Štúdio </w:t>
      </w:r>
      <w:r w:rsidR="00162395">
        <w:rPr>
          <w:rFonts w:cstheme="minorHAnsi"/>
          <w:szCs w:val="24"/>
        </w:rPr>
        <w:t xml:space="preserve">S bolo otvorené v roku 1982 a vzniklo prestavbou priestoru bývalého Tatra revue. </w:t>
      </w:r>
      <w:r w:rsidR="00EC3A3B">
        <w:rPr>
          <w:rFonts w:cstheme="minorHAnsi"/>
          <w:szCs w:val="24"/>
        </w:rPr>
        <w:t>D</w:t>
      </w:r>
      <w:r w:rsidR="00682598" w:rsidRPr="00682598">
        <w:rPr>
          <w:rFonts w:cstheme="minorHAnsi"/>
          <w:szCs w:val="24"/>
        </w:rPr>
        <w:t xml:space="preserve">ivadlo bolo stabilnou scénou umeleckej agentúry </w:t>
      </w:r>
      <w:proofErr w:type="spellStart"/>
      <w:r w:rsidR="00682598" w:rsidRPr="00682598">
        <w:rPr>
          <w:rFonts w:cstheme="minorHAnsi"/>
          <w:szCs w:val="24"/>
        </w:rPr>
        <w:t>Slovkoncert</w:t>
      </w:r>
      <w:proofErr w:type="spellEnd"/>
      <w:r w:rsidR="00682598" w:rsidRPr="00682598">
        <w:rPr>
          <w:rFonts w:cstheme="minorHAnsi"/>
          <w:szCs w:val="24"/>
        </w:rPr>
        <w:t xml:space="preserve">, ktorá okrem hudobnej produkcie zastrešovala aj divadelnú činnosť. </w:t>
      </w:r>
      <w:r w:rsidR="00162395">
        <w:rPr>
          <w:rFonts w:cstheme="minorHAnsi"/>
          <w:szCs w:val="24"/>
        </w:rPr>
        <w:t xml:space="preserve">Uvádzali sa tu </w:t>
      </w:r>
      <w:r w:rsidR="00682598" w:rsidRPr="00682598">
        <w:rPr>
          <w:rFonts w:cstheme="minorHAnsi"/>
          <w:szCs w:val="24"/>
        </w:rPr>
        <w:t xml:space="preserve">divadelné inscenácie komorného typu, </w:t>
      </w:r>
      <w:r w:rsidR="00162395">
        <w:rPr>
          <w:rFonts w:cstheme="minorHAnsi"/>
          <w:szCs w:val="24"/>
        </w:rPr>
        <w:t>hosťovali tu rôzne české i slovenské divadlá</w:t>
      </w:r>
      <w:r>
        <w:rPr>
          <w:rFonts w:cstheme="minorHAnsi"/>
          <w:szCs w:val="24"/>
        </w:rPr>
        <w:t>, ktoré ladili s</w:t>
      </w:r>
      <w:r w:rsidR="00AE772A">
        <w:rPr>
          <w:rFonts w:cstheme="minorHAnsi"/>
          <w:szCs w:val="24"/>
        </w:rPr>
        <w:t> profilom Štúdia S</w:t>
      </w:r>
      <w:r w:rsidR="00162395">
        <w:rPr>
          <w:rFonts w:cstheme="minorHAnsi"/>
          <w:szCs w:val="24"/>
        </w:rPr>
        <w:t xml:space="preserve">. Taktiež sa tu konávali </w:t>
      </w:r>
      <w:r w:rsidR="00AE772A">
        <w:rPr>
          <w:rFonts w:cstheme="minorHAnsi"/>
          <w:szCs w:val="24"/>
        </w:rPr>
        <w:t xml:space="preserve">rôzne koncerty, </w:t>
      </w:r>
      <w:r>
        <w:rPr>
          <w:rFonts w:cstheme="minorHAnsi"/>
          <w:szCs w:val="24"/>
        </w:rPr>
        <w:t>niekedy aj časti programov Bratislavskej lýry či</w:t>
      </w:r>
      <w:r w:rsidR="00682598" w:rsidRPr="0068259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Bratislavských hudobných slávností.</w:t>
      </w:r>
      <w:r w:rsidR="00DD5589">
        <w:rPr>
          <w:rFonts w:cstheme="minorHAnsi"/>
          <w:szCs w:val="24"/>
        </w:rPr>
        <w:t xml:space="preserve"> </w:t>
      </w:r>
      <w:r w:rsidR="00DD5589">
        <w:rPr>
          <w:rStyle w:val="tojvnm2t"/>
        </w:rPr>
        <w:t xml:space="preserve">Jeho prvým riaditeľom a hlavným formovateľom bol Štefan </w:t>
      </w:r>
      <w:proofErr w:type="spellStart"/>
      <w:r w:rsidR="00DD5589">
        <w:rPr>
          <w:rStyle w:val="tojvnm2t"/>
        </w:rPr>
        <w:t>Ladižinský</w:t>
      </w:r>
      <w:proofErr w:type="spellEnd"/>
      <w:r w:rsidR="00DD5589">
        <w:rPr>
          <w:rStyle w:val="tojvnm2t"/>
        </w:rPr>
        <w:t>.</w:t>
      </w:r>
    </w:p>
    <w:p w:rsidR="00312857" w:rsidRPr="00682598" w:rsidRDefault="00312857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312857" w:rsidRDefault="00682598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682598">
        <w:rPr>
          <w:rFonts w:cstheme="minorHAnsi"/>
          <w:szCs w:val="24"/>
        </w:rPr>
        <w:t>Štúdio S sa v roku 1999 premenovalo na Štú</w:t>
      </w:r>
      <w:r w:rsidR="00312857">
        <w:rPr>
          <w:rFonts w:cstheme="minorHAnsi"/>
          <w:szCs w:val="24"/>
        </w:rPr>
        <w:t xml:space="preserve">dio L + S a stalo sa súkromným </w:t>
      </w:r>
      <w:r w:rsidRPr="00682598">
        <w:rPr>
          <w:rFonts w:cstheme="minorHAnsi"/>
          <w:szCs w:val="24"/>
        </w:rPr>
        <w:t>s dvoma vedúcimi osobnosťami</w:t>
      </w:r>
      <w:r w:rsidR="00934AAD">
        <w:rPr>
          <w:rFonts w:cstheme="minorHAnsi"/>
          <w:szCs w:val="24"/>
        </w:rPr>
        <w:t xml:space="preserve"> –</w:t>
      </w:r>
      <w:r w:rsidRPr="00682598">
        <w:rPr>
          <w:rFonts w:cstheme="minorHAnsi"/>
          <w:szCs w:val="24"/>
        </w:rPr>
        <w:t xml:space="preserve"> Milanom </w:t>
      </w:r>
      <w:proofErr w:type="spellStart"/>
      <w:r w:rsidRPr="00682598">
        <w:rPr>
          <w:rFonts w:cstheme="minorHAnsi"/>
          <w:szCs w:val="24"/>
        </w:rPr>
        <w:t>Lasicom</w:t>
      </w:r>
      <w:proofErr w:type="spellEnd"/>
      <w:r w:rsidRPr="00682598">
        <w:rPr>
          <w:rFonts w:cstheme="minorHAnsi"/>
          <w:szCs w:val="24"/>
        </w:rPr>
        <w:t xml:space="preserve"> a Júliusom </w:t>
      </w:r>
      <w:proofErr w:type="spellStart"/>
      <w:r w:rsidRPr="00682598">
        <w:rPr>
          <w:rFonts w:cstheme="minorHAnsi"/>
          <w:szCs w:val="24"/>
        </w:rPr>
        <w:t>Satinským</w:t>
      </w:r>
      <w:proofErr w:type="spellEnd"/>
      <w:r w:rsidR="00312857">
        <w:rPr>
          <w:rFonts w:cstheme="minorHAnsi"/>
          <w:szCs w:val="24"/>
        </w:rPr>
        <w:t xml:space="preserve">. </w:t>
      </w:r>
      <w:r w:rsidR="00036560">
        <w:rPr>
          <w:rFonts w:cstheme="minorHAnsi"/>
          <w:szCs w:val="24"/>
        </w:rPr>
        <w:t>Okrem iného vyniká koncepciou priestoru –</w:t>
      </w:r>
      <w:r w:rsidR="00036560" w:rsidRPr="00036560">
        <w:t xml:space="preserve"> </w:t>
      </w:r>
      <w:r w:rsidR="00036560" w:rsidRPr="00BC5BA7">
        <w:t>vo vzťahu javisko s</w:t>
      </w:r>
      <w:r w:rsidR="00036560">
        <w:t> </w:t>
      </w:r>
      <w:r w:rsidR="00036560" w:rsidRPr="00BC5BA7">
        <w:t>hľadiskom</w:t>
      </w:r>
      <w:r w:rsidR="00036560">
        <w:rPr>
          <w:rFonts w:cstheme="minorHAnsi"/>
          <w:szCs w:val="24"/>
        </w:rPr>
        <w:t xml:space="preserve"> je </w:t>
      </w:r>
      <w:r w:rsidR="00036560" w:rsidRPr="00BC5BA7">
        <w:t>možné</w:t>
      </w:r>
      <w:r w:rsidR="00EB3DE5">
        <w:t xml:space="preserve"> ho</w:t>
      </w:r>
      <w:r w:rsidR="00036560" w:rsidRPr="00BC5BA7">
        <w:t xml:space="preserve"> vyskladať šiestimi až ôsmimi</w:t>
      </w:r>
      <w:r w:rsidR="00036560">
        <w:t xml:space="preserve"> </w:t>
      </w:r>
      <w:r w:rsidR="00036560" w:rsidRPr="00BC5BA7">
        <w:t>spôsobmi</w:t>
      </w:r>
      <w:r w:rsidR="00036560">
        <w:t>. Divadlo funguje</w:t>
      </w:r>
      <w:r w:rsidRPr="00682598">
        <w:rPr>
          <w:rFonts w:cstheme="minorHAnsi"/>
          <w:szCs w:val="24"/>
        </w:rPr>
        <w:t xml:space="preserve"> ako </w:t>
      </w:r>
      <w:proofErr w:type="spellStart"/>
      <w:r w:rsidRPr="00682598">
        <w:rPr>
          <w:rFonts w:cstheme="minorHAnsi"/>
          <w:szCs w:val="24"/>
        </w:rPr>
        <w:t>agentážne</w:t>
      </w:r>
      <w:proofErr w:type="spellEnd"/>
      <w:r w:rsidRPr="00682598">
        <w:rPr>
          <w:rFonts w:cstheme="minorHAnsi"/>
          <w:szCs w:val="24"/>
        </w:rPr>
        <w:t xml:space="preserve"> – nemá stály súbor a okrem divadelných predstavení sa tu </w:t>
      </w:r>
      <w:r w:rsidR="00AE772A">
        <w:rPr>
          <w:rFonts w:cstheme="minorHAnsi"/>
          <w:szCs w:val="24"/>
        </w:rPr>
        <w:t xml:space="preserve">i naďalej </w:t>
      </w:r>
      <w:r w:rsidRPr="00682598">
        <w:rPr>
          <w:rFonts w:cstheme="minorHAnsi"/>
          <w:szCs w:val="24"/>
        </w:rPr>
        <w:t xml:space="preserve">organizujú aj koncerty. </w:t>
      </w:r>
      <w:r w:rsidR="00036560">
        <w:rPr>
          <w:rFonts w:cstheme="minorHAnsi"/>
          <w:szCs w:val="24"/>
        </w:rPr>
        <w:t xml:space="preserve">Dodnes tu pôsobí napríklad Martin Huba, Marta </w:t>
      </w:r>
      <w:proofErr w:type="spellStart"/>
      <w:r w:rsidR="00036560">
        <w:rPr>
          <w:rFonts w:cstheme="minorHAnsi"/>
          <w:szCs w:val="24"/>
        </w:rPr>
        <w:t>Sládečková</w:t>
      </w:r>
      <w:proofErr w:type="spellEnd"/>
      <w:r w:rsidR="00036560">
        <w:rPr>
          <w:rFonts w:cstheme="minorHAnsi"/>
          <w:szCs w:val="24"/>
        </w:rPr>
        <w:t xml:space="preserve">, Kamila </w:t>
      </w:r>
      <w:proofErr w:type="spellStart"/>
      <w:r w:rsidR="00036560">
        <w:rPr>
          <w:rFonts w:cstheme="minorHAnsi"/>
          <w:szCs w:val="24"/>
        </w:rPr>
        <w:t>Magálová</w:t>
      </w:r>
      <w:proofErr w:type="spellEnd"/>
      <w:r w:rsidR="00036560">
        <w:rPr>
          <w:rFonts w:cstheme="minorHAnsi"/>
          <w:szCs w:val="24"/>
        </w:rPr>
        <w:t xml:space="preserve">, Zdena </w:t>
      </w:r>
      <w:proofErr w:type="spellStart"/>
      <w:r w:rsidR="00036560">
        <w:rPr>
          <w:rFonts w:cstheme="minorHAnsi"/>
          <w:szCs w:val="24"/>
        </w:rPr>
        <w:t>Studenková</w:t>
      </w:r>
      <w:proofErr w:type="spellEnd"/>
      <w:r w:rsidR="00036560">
        <w:rPr>
          <w:rFonts w:cstheme="minorHAnsi"/>
          <w:szCs w:val="24"/>
        </w:rPr>
        <w:t xml:space="preserve">, Zuzana Fialová, </w:t>
      </w:r>
      <w:proofErr w:type="spellStart"/>
      <w:r w:rsidR="00036560">
        <w:rPr>
          <w:rFonts w:cstheme="minorHAnsi"/>
          <w:szCs w:val="24"/>
        </w:rPr>
        <w:t>Ady</w:t>
      </w:r>
      <w:proofErr w:type="spellEnd"/>
      <w:r w:rsidR="00036560">
        <w:rPr>
          <w:rFonts w:cstheme="minorHAnsi"/>
          <w:szCs w:val="24"/>
        </w:rPr>
        <w:t xml:space="preserve"> </w:t>
      </w:r>
      <w:proofErr w:type="spellStart"/>
      <w:r w:rsidR="00036560">
        <w:rPr>
          <w:rFonts w:cstheme="minorHAnsi"/>
          <w:szCs w:val="24"/>
        </w:rPr>
        <w:t>Hajdu</w:t>
      </w:r>
      <w:proofErr w:type="spellEnd"/>
      <w:r w:rsidR="00036560">
        <w:rPr>
          <w:rFonts w:cstheme="minorHAnsi"/>
          <w:szCs w:val="24"/>
        </w:rPr>
        <w:t xml:space="preserve"> a mnohí ďalší. </w:t>
      </w:r>
    </w:p>
    <w:p w:rsidR="00B65EEA" w:rsidRDefault="00B65EEA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B65EEA" w:rsidRPr="00312857" w:rsidRDefault="00B65EEA" w:rsidP="00B65EE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Cs w:val="24"/>
        </w:rPr>
      </w:pPr>
      <w:r w:rsidRPr="00312857">
        <w:rPr>
          <w:rFonts w:cstheme="minorHAnsi"/>
          <w:b/>
          <w:szCs w:val="24"/>
        </w:rPr>
        <w:t xml:space="preserve">Výstavu si v priestoroch </w:t>
      </w:r>
      <w:r>
        <w:rPr>
          <w:rFonts w:cstheme="minorHAnsi"/>
          <w:b/>
          <w:szCs w:val="24"/>
        </w:rPr>
        <w:t xml:space="preserve">Štúdia L + S </w:t>
      </w:r>
      <w:r w:rsidRPr="00312857">
        <w:rPr>
          <w:rFonts w:cstheme="minorHAnsi"/>
          <w:b/>
          <w:szCs w:val="24"/>
        </w:rPr>
        <w:t xml:space="preserve">môžete pozrieť do </w:t>
      </w:r>
      <w:r>
        <w:rPr>
          <w:rFonts w:cstheme="minorHAnsi"/>
          <w:b/>
          <w:szCs w:val="24"/>
        </w:rPr>
        <w:t>30. 9. 2022</w:t>
      </w:r>
      <w:r w:rsidRPr="00312857">
        <w:rPr>
          <w:rFonts w:cstheme="minorHAnsi"/>
          <w:b/>
          <w:szCs w:val="24"/>
        </w:rPr>
        <w:t xml:space="preserve">. </w:t>
      </w:r>
    </w:p>
    <w:p w:rsidR="00B65EEA" w:rsidRDefault="00B65EEA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036560" w:rsidRPr="00036560" w:rsidRDefault="00036560" w:rsidP="00682598">
      <w:pPr>
        <w:autoSpaceDE w:val="0"/>
        <w:autoSpaceDN w:val="0"/>
        <w:adjustRightInd w:val="0"/>
        <w:spacing w:after="0" w:line="276" w:lineRule="auto"/>
        <w:jc w:val="both"/>
      </w:pPr>
    </w:p>
    <w:p w:rsidR="00312857" w:rsidRPr="00B65EEA" w:rsidRDefault="00682598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B65EEA">
        <w:rPr>
          <w:rFonts w:cstheme="minorHAnsi"/>
          <w:sz w:val="20"/>
          <w:szCs w:val="20"/>
        </w:rPr>
        <w:t xml:space="preserve">© Výstavu pripravil Divadelný ústav, Bratislava 2022 </w:t>
      </w:r>
    </w:p>
    <w:p w:rsidR="00312857" w:rsidRPr="00B65EEA" w:rsidRDefault="00312857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:rsidR="00682598" w:rsidRPr="00B65EEA" w:rsidRDefault="00682598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B65EEA">
        <w:rPr>
          <w:rFonts w:cstheme="minorHAnsi"/>
          <w:sz w:val="20"/>
          <w:szCs w:val="20"/>
        </w:rPr>
        <w:lastRenderedPageBreak/>
        <w:t xml:space="preserve">Autorka: Bohuslava Vaňková | Grafika: Nora </w:t>
      </w:r>
      <w:proofErr w:type="spellStart"/>
      <w:r w:rsidRPr="00B65EEA">
        <w:rPr>
          <w:rFonts w:cstheme="minorHAnsi"/>
          <w:sz w:val="20"/>
          <w:szCs w:val="20"/>
        </w:rPr>
        <w:t>Nosterská</w:t>
      </w:r>
      <w:proofErr w:type="spellEnd"/>
      <w:r w:rsidRPr="00B65EEA">
        <w:rPr>
          <w:rFonts w:cstheme="minorHAnsi"/>
          <w:sz w:val="20"/>
          <w:szCs w:val="20"/>
        </w:rPr>
        <w:t xml:space="preserve"> | Jazyková korektúra: Hana Rafčíková | Použité materiály: Dokumentácia Divadelného ústavu, archív Štúdia L + S | Autori fotografií: Ctibor Bachratý, Rudolf </w:t>
      </w:r>
      <w:proofErr w:type="spellStart"/>
      <w:r w:rsidRPr="00B65EEA">
        <w:rPr>
          <w:rFonts w:cstheme="minorHAnsi"/>
          <w:sz w:val="20"/>
          <w:szCs w:val="20"/>
        </w:rPr>
        <w:t>Baranovič</w:t>
      </w:r>
      <w:proofErr w:type="spellEnd"/>
      <w:r w:rsidRPr="00B65EEA">
        <w:rPr>
          <w:rFonts w:cstheme="minorHAnsi"/>
          <w:sz w:val="20"/>
          <w:szCs w:val="20"/>
        </w:rPr>
        <w:t xml:space="preserve">, Oľga </w:t>
      </w:r>
      <w:proofErr w:type="spellStart"/>
      <w:r w:rsidRPr="00B65EEA">
        <w:rPr>
          <w:rFonts w:cstheme="minorHAnsi"/>
          <w:sz w:val="20"/>
          <w:szCs w:val="20"/>
        </w:rPr>
        <w:t>Bleyová</w:t>
      </w:r>
      <w:proofErr w:type="spellEnd"/>
      <w:r w:rsidRPr="00B65EEA">
        <w:rPr>
          <w:rFonts w:cstheme="minorHAnsi"/>
          <w:sz w:val="20"/>
          <w:szCs w:val="20"/>
        </w:rPr>
        <w:t xml:space="preserve">, ČSTK, Jozef </w:t>
      </w:r>
      <w:proofErr w:type="spellStart"/>
      <w:r w:rsidRPr="00B65EEA">
        <w:rPr>
          <w:rFonts w:cstheme="minorHAnsi"/>
          <w:sz w:val="20"/>
          <w:szCs w:val="20"/>
        </w:rPr>
        <w:t>Gutten</w:t>
      </w:r>
      <w:proofErr w:type="spellEnd"/>
      <w:r w:rsidRPr="00B65EEA">
        <w:rPr>
          <w:rFonts w:cstheme="minorHAnsi"/>
          <w:sz w:val="20"/>
          <w:szCs w:val="20"/>
        </w:rPr>
        <w:t xml:space="preserve">, Tibor </w:t>
      </w:r>
      <w:proofErr w:type="spellStart"/>
      <w:r w:rsidRPr="00B65EEA">
        <w:rPr>
          <w:rFonts w:cstheme="minorHAnsi"/>
          <w:sz w:val="20"/>
          <w:szCs w:val="20"/>
        </w:rPr>
        <w:t>Huszár</w:t>
      </w:r>
      <w:proofErr w:type="spellEnd"/>
      <w:r w:rsidRPr="00B65EEA">
        <w:rPr>
          <w:rFonts w:cstheme="minorHAnsi"/>
          <w:sz w:val="20"/>
          <w:szCs w:val="20"/>
        </w:rPr>
        <w:t xml:space="preserve">, Alexander Molnár, Alexander Nagy, Jan </w:t>
      </w:r>
      <w:proofErr w:type="spellStart"/>
      <w:r w:rsidRPr="00B65EEA">
        <w:rPr>
          <w:rFonts w:cstheme="minorHAnsi"/>
          <w:sz w:val="20"/>
          <w:szCs w:val="20"/>
        </w:rPr>
        <w:t>Peštál</w:t>
      </w:r>
      <w:proofErr w:type="spellEnd"/>
      <w:r w:rsidRPr="00B65EEA">
        <w:rPr>
          <w:rFonts w:cstheme="minorHAnsi"/>
          <w:sz w:val="20"/>
          <w:szCs w:val="20"/>
        </w:rPr>
        <w:t xml:space="preserve">, Peter Procházka, Vilém </w:t>
      </w:r>
      <w:proofErr w:type="spellStart"/>
      <w:r w:rsidRPr="00B65EEA">
        <w:rPr>
          <w:rFonts w:cstheme="minorHAnsi"/>
          <w:sz w:val="20"/>
          <w:szCs w:val="20"/>
        </w:rPr>
        <w:t>Sochůrek</w:t>
      </w:r>
      <w:proofErr w:type="spellEnd"/>
      <w:r w:rsidRPr="00B65EEA">
        <w:rPr>
          <w:rFonts w:cstheme="minorHAnsi"/>
          <w:sz w:val="20"/>
          <w:szCs w:val="20"/>
        </w:rPr>
        <w:t xml:space="preserve">, Gabriel Suchý, Igor </w:t>
      </w:r>
      <w:proofErr w:type="spellStart"/>
      <w:r w:rsidRPr="00B65EEA">
        <w:rPr>
          <w:rFonts w:cstheme="minorHAnsi"/>
          <w:sz w:val="20"/>
          <w:szCs w:val="20"/>
        </w:rPr>
        <w:t>Teluch</w:t>
      </w:r>
      <w:proofErr w:type="spellEnd"/>
      <w:r w:rsidRPr="00B65EEA">
        <w:rPr>
          <w:rFonts w:cstheme="minorHAnsi"/>
          <w:sz w:val="20"/>
          <w:szCs w:val="20"/>
        </w:rPr>
        <w:t xml:space="preserve">, Oľga Triaška </w:t>
      </w:r>
      <w:proofErr w:type="spellStart"/>
      <w:r w:rsidRPr="00B65EEA">
        <w:rPr>
          <w:rFonts w:cstheme="minorHAnsi"/>
          <w:sz w:val="20"/>
          <w:szCs w:val="20"/>
        </w:rPr>
        <w:t>Stefanovič</w:t>
      </w:r>
      <w:proofErr w:type="spellEnd"/>
      <w:r w:rsidRPr="00B65EEA">
        <w:rPr>
          <w:rFonts w:cstheme="minorHAnsi"/>
          <w:sz w:val="20"/>
          <w:szCs w:val="20"/>
        </w:rPr>
        <w:t xml:space="preserve">, Jozef </w:t>
      </w:r>
      <w:proofErr w:type="spellStart"/>
      <w:r w:rsidRPr="00B65EEA">
        <w:rPr>
          <w:rFonts w:cstheme="minorHAnsi"/>
          <w:sz w:val="20"/>
          <w:szCs w:val="20"/>
        </w:rPr>
        <w:t>Uhliarik</w:t>
      </w:r>
      <w:proofErr w:type="spellEnd"/>
      <w:r w:rsidRPr="00B65EEA">
        <w:rPr>
          <w:rFonts w:cstheme="minorHAnsi"/>
          <w:sz w:val="20"/>
          <w:szCs w:val="20"/>
        </w:rPr>
        <w:t>, Miro Vojtek</w:t>
      </w:r>
      <w:r w:rsidR="00312857" w:rsidRPr="00B65EEA">
        <w:rPr>
          <w:rFonts w:cstheme="minorHAnsi"/>
          <w:sz w:val="20"/>
          <w:szCs w:val="20"/>
        </w:rPr>
        <w:t>.</w:t>
      </w:r>
    </w:p>
    <w:p w:rsidR="00312857" w:rsidRPr="00B65EEA" w:rsidRDefault="00312857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:rsidR="00312857" w:rsidRPr="00B65EEA" w:rsidRDefault="00312857" w:rsidP="006825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B65EEA">
        <w:rPr>
          <w:rFonts w:cstheme="minorHAnsi"/>
          <w:sz w:val="20"/>
          <w:szCs w:val="20"/>
        </w:rPr>
        <w:t>Divadelný ústav je štátnou príspevkovou organizáciou zriadenou Ministerstvom kultúry SR</w:t>
      </w:r>
      <w:r w:rsidR="00A941D7" w:rsidRPr="00B65EEA">
        <w:rPr>
          <w:rFonts w:cstheme="minorHAnsi"/>
          <w:sz w:val="20"/>
          <w:szCs w:val="20"/>
        </w:rPr>
        <w:t>.</w:t>
      </w:r>
    </w:p>
    <w:p w:rsidR="00682598" w:rsidRPr="001235BC" w:rsidRDefault="00682598" w:rsidP="001235B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257C1E" w:rsidRDefault="002A6ECD" w:rsidP="002A6EC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---</w:t>
      </w:r>
    </w:p>
    <w:p w:rsidR="00257C1E" w:rsidRDefault="00257C1E" w:rsidP="001C181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color w:val="AF916C"/>
          <w:szCs w:val="24"/>
        </w:rPr>
      </w:pPr>
      <w:r w:rsidRPr="004F46AF">
        <w:rPr>
          <w:rFonts w:cstheme="minorHAnsi"/>
          <w:b/>
          <w:color w:val="AF916C"/>
          <w:szCs w:val="24"/>
        </w:rPr>
        <w:t>V prípade ďalších doplňujúcich otázok je vám k dispozícii:</w:t>
      </w:r>
    </w:p>
    <w:p w:rsidR="00F92FA6" w:rsidRPr="004F46AF" w:rsidRDefault="00DE0FF3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t xml:space="preserve">Ing. Jana Dugasová 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PR Divadelného ústavu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Divadelný ústav, Jakubovo nám. 12, 813 57 Bratislava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Tel. +421 2 2048 7106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Mobil: +421 918 838 761</w:t>
      </w:r>
    </w:p>
    <w:p w:rsidR="00F92FA6" w:rsidRPr="003D1245" w:rsidRDefault="00F92FA6" w:rsidP="003D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 xml:space="preserve">E-mail: </w:t>
      </w:r>
      <w:hyperlink r:id="rId9" w:history="1">
        <w:r w:rsidR="00DE0FF3" w:rsidRPr="00B238EB">
          <w:rPr>
            <w:rStyle w:val="Hypertextovprepojenie"/>
            <w:rFonts w:cstheme="minorHAnsi"/>
            <w:szCs w:val="24"/>
          </w:rPr>
          <w:t>jana.dugasova@theatre.sk</w:t>
        </w:r>
      </w:hyperlink>
    </w:p>
    <w:sectPr w:rsidR="00F92FA6" w:rsidRPr="003D1245" w:rsidSect="00F05D7D">
      <w:headerReference w:type="default" r:id="rId10"/>
      <w:footerReference w:type="default" r:id="rId11"/>
      <w:pgSz w:w="11906" w:h="16838"/>
      <w:pgMar w:top="2541" w:right="1417" w:bottom="1417" w:left="1417" w:header="708" w:footer="12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AD6E36" w15:done="0"/>
  <w15:commentEx w15:paraId="35E8F2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E0" w:rsidRDefault="003734E0" w:rsidP="00E75034">
      <w:pPr>
        <w:spacing w:after="0" w:line="240" w:lineRule="auto"/>
      </w:pPr>
      <w:r>
        <w:separator/>
      </w:r>
    </w:p>
  </w:endnote>
  <w:endnote w:type="continuationSeparator" w:id="0">
    <w:p w:rsidR="003734E0" w:rsidRDefault="003734E0" w:rsidP="00E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0" w:rsidRDefault="003734E0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color w:val="C00000"/>
        <w:lang w:eastAsia="sk-SK"/>
      </w:rPr>
      <w:pict w14:anchorId="4A514A0C">
        <v:rect id="_x0000_i1025" style="width:382.8pt;height:1.5pt" o:hralign="center" o:hrstd="t" o:hrnoshade="t" o:hr="t" fillcolor="#c00000" stroked="f"/>
      </w:pic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Divadelný ústav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Jakubovo nám. 12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813 57 Bratislava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IČO: 16 46 91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DIČ: 2020829921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IBAN </w:t>
    </w:r>
    <w:r w:rsidRPr="00527A30">
      <w:rPr>
        <w:rFonts w:cstheme="minorHAnsi"/>
        <w:b/>
        <w:bCs/>
        <w:color w:val="C00000"/>
        <w:szCs w:val="24"/>
      </w:rPr>
      <w:t>|</w:t>
    </w:r>
    <w:r w:rsidRPr="00D61122">
      <w:rPr>
        <w:noProof/>
        <w:lang w:eastAsia="sk-SK"/>
      </w:rPr>
      <w:t xml:space="preserve"> SK34 8180 0000 0070 0007</w:t>
    </w:r>
    <w:r>
      <w:rPr>
        <w:noProof/>
        <w:lang w:eastAsia="sk-SK"/>
      </w:rPr>
      <w:t xml:space="preserve"> </w:t>
    </w:r>
    <w:r w:rsidRPr="00D61122">
      <w:rPr>
        <w:noProof/>
        <w:lang w:eastAsia="sk-SK"/>
      </w:rPr>
      <w:t>1011</w:t>
    </w:r>
  </w:p>
  <w:p w:rsidR="00D61122" w:rsidRDefault="00D61122" w:rsidP="00527A30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Peňažný ústav </w:t>
    </w:r>
    <w:r w:rsidRPr="00D61122">
      <w:rPr>
        <w:noProof/>
        <w:lang w:eastAsia="sk-SK"/>
      </w:rPr>
      <w:t xml:space="preserve">Štátna pokladnica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Číslo účtu </w:t>
    </w:r>
    <w:r w:rsidRPr="00D61122">
      <w:rPr>
        <w:noProof/>
        <w:lang w:eastAsia="sk-SK"/>
      </w:rPr>
      <w:t>7000071011/8180</w:t>
    </w:r>
  </w:p>
  <w:p w:rsidR="00527A30" w:rsidRDefault="00527A30" w:rsidP="00527A30">
    <w:pPr>
      <w:pStyle w:val="Pta"/>
      <w:ind w:left="1416" w:hanging="42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E0" w:rsidRDefault="003734E0" w:rsidP="00E75034">
      <w:pPr>
        <w:spacing w:after="0" w:line="240" w:lineRule="auto"/>
      </w:pPr>
      <w:r>
        <w:separator/>
      </w:r>
    </w:p>
  </w:footnote>
  <w:footnote w:type="continuationSeparator" w:id="0">
    <w:p w:rsidR="003734E0" w:rsidRDefault="003734E0" w:rsidP="00E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34" w:rsidRDefault="00D6112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5B8A046" wp14:editId="05230F39">
          <wp:simplePos x="0" y="0"/>
          <wp:positionH relativeFrom="column">
            <wp:posOffset>1843405</wp:posOffset>
          </wp:positionH>
          <wp:positionV relativeFrom="paragraph">
            <wp:posOffset>-158750</wp:posOffset>
          </wp:positionV>
          <wp:extent cx="2087880" cy="619125"/>
          <wp:effectExtent l="19050" t="0" r="26670" b="238125"/>
          <wp:wrapTopAndBottom/>
          <wp:docPr id="2" name="Obrázok 2" descr="C:\Users\fackova\Documents\RSD\PARTNERI\DÚ\DÚ - LOGO\logo-bor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kova\Documents\RSD\PARTNERI\DÚ\DÚ - LOGO\logo-bord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9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Pr="00383CEF" w:rsidRDefault="00E75034" w:rsidP="00E75034">
    <w:pPr>
      <w:pStyle w:val="Hlavika"/>
      <w:pBdr>
        <w:bottom w:val="single" w:sz="4" w:space="1" w:color="auto"/>
      </w:pBdr>
      <w:spacing w:line="360" w:lineRule="auto"/>
      <w:jc w:val="center"/>
      <w:rPr>
        <w:sz w:val="24"/>
        <w:szCs w:val="24"/>
      </w:rPr>
    </w:pPr>
    <w:r w:rsidRPr="00383CEF">
      <w:rPr>
        <w:sz w:val="24"/>
        <w:szCs w:val="24"/>
      </w:rPr>
      <w:t xml:space="preserve">Správa pre médiá </w:t>
    </w:r>
    <w:r w:rsidRPr="00383CEF">
      <w:rPr>
        <w:rFonts w:cstheme="minorHAnsi"/>
        <w:sz w:val="24"/>
        <w:szCs w:val="24"/>
      </w:rPr>
      <w:t>|</w:t>
    </w:r>
    <w:r w:rsidRPr="00383CEF">
      <w:rPr>
        <w:sz w:val="24"/>
        <w:szCs w:val="24"/>
      </w:rPr>
      <w:t xml:space="preserve"> </w:t>
    </w:r>
    <w:r w:rsidR="00FA1B57">
      <w:rPr>
        <w:sz w:val="24"/>
        <w:szCs w:val="24"/>
      </w:rPr>
      <w:t>1</w:t>
    </w:r>
    <w:r w:rsidRPr="00383CEF">
      <w:rPr>
        <w:sz w:val="24"/>
        <w:szCs w:val="24"/>
      </w:rPr>
      <w:t>.</w:t>
    </w:r>
    <w:r w:rsidR="008B77A7">
      <w:rPr>
        <w:sz w:val="24"/>
        <w:szCs w:val="24"/>
      </w:rPr>
      <w:t xml:space="preserve"> </w:t>
    </w:r>
    <w:r w:rsidR="00FA1B57">
      <w:rPr>
        <w:sz w:val="24"/>
        <w:szCs w:val="24"/>
      </w:rPr>
      <w:t>júna</w:t>
    </w:r>
    <w:r w:rsidRPr="00383CEF">
      <w:rPr>
        <w:sz w:val="24"/>
        <w:szCs w:val="24"/>
      </w:rPr>
      <w:t xml:space="preserve"> 202</w:t>
    </w:r>
    <w:r w:rsidR="000B2FC0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5pt;height:10.95pt" o:bullet="t">
        <v:imagedata r:id="rId1" o:title="mso5043"/>
      </v:shape>
    </w:pict>
  </w:numPicBullet>
  <w:numPicBullet w:numPicBulletId="1">
    <w:pict>
      <v:shape id="_x0000_i1034" type="#_x0000_t75" alt="📌" style="width:12.1pt;height:12.1pt;visibility:visible" o:bullet="t">
        <v:imagedata r:id="rId2" o:title="📌"/>
      </v:shape>
    </w:pict>
  </w:numPicBullet>
  <w:abstractNum w:abstractNumId="0">
    <w:nsid w:val="1521426B"/>
    <w:multiLevelType w:val="hybridMultilevel"/>
    <w:tmpl w:val="7BD40C6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20230"/>
    <w:multiLevelType w:val="hybridMultilevel"/>
    <w:tmpl w:val="1FDEFF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1340"/>
    <w:multiLevelType w:val="hybridMultilevel"/>
    <w:tmpl w:val="05583CB4"/>
    <w:lvl w:ilvl="0" w:tplc="3DBCB93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63321"/>
    <w:multiLevelType w:val="multilevel"/>
    <w:tmpl w:val="6940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E1264"/>
    <w:multiLevelType w:val="hybridMultilevel"/>
    <w:tmpl w:val="2752E61C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Kvaššayová">
    <w15:presenceInfo w15:providerId="None" w15:userId="Mária Kvaššay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34"/>
    <w:rsid w:val="00002E0E"/>
    <w:rsid w:val="000126FF"/>
    <w:rsid w:val="00012C24"/>
    <w:rsid w:val="00036560"/>
    <w:rsid w:val="00040ECA"/>
    <w:rsid w:val="00042C85"/>
    <w:rsid w:val="00061884"/>
    <w:rsid w:val="000715D2"/>
    <w:rsid w:val="00072D38"/>
    <w:rsid w:val="00082852"/>
    <w:rsid w:val="000839EA"/>
    <w:rsid w:val="00097B68"/>
    <w:rsid w:val="000A7A3A"/>
    <w:rsid w:val="000B0193"/>
    <w:rsid w:val="000B0B0A"/>
    <w:rsid w:val="000B2FC0"/>
    <w:rsid w:val="000B5EB3"/>
    <w:rsid w:val="000C3596"/>
    <w:rsid w:val="000E4388"/>
    <w:rsid w:val="00114990"/>
    <w:rsid w:val="001235BC"/>
    <w:rsid w:val="00123B7E"/>
    <w:rsid w:val="00130057"/>
    <w:rsid w:val="001327F7"/>
    <w:rsid w:val="001537F3"/>
    <w:rsid w:val="00162395"/>
    <w:rsid w:val="00172D79"/>
    <w:rsid w:val="00173C0A"/>
    <w:rsid w:val="00183F1E"/>
    <w:rsid w:val="00185BDF"/>
    <w:rsid w:val="00194E47"/>
    <w:rsid w:val="001C1815"/>
    <w:rsid w:val="001D6608"/>
    <w:rsid w:val="001F1A4F"/>
    <w:rsid w:val="00202BF5"/>
    <w:rsid w:val="002104B7"/>
    <w:rsid w:val="002234E0"/>
    <w:rsid w:val="00226307"/>
    <w:rsid w:val="00243B82"/>
    <w:rsid w:val="002478A0"/>
    <w:rsid w:val="0025567A"/>
    <w:rsid w:val="00257C1E"/>
    <w:rsid w:val="00285734"/>
    <w:rsid w:val="002A4EFE"/>
    <w:rsid w:val="002A6ECD"/>
    <w:rsid w:val="002C479F"/>
    <w:rsid w:val="002F5F58"/>
    <w:rsid w:val="00310081"/>
    <w:rsid w:val="00312857"/>
    <w:rsid w:val="00313AB4"/>
    <w:rsid w:val="00315390"/>
    <w:rsid w:val="0031732B"/>
    <w:rsid w:val="00350BDC"/>
    <w:rsid w:val="00351DCA"/>
    <w:rsid w:val="00354E22"/>
    <w:rsid w:val="0036160E"/>
    <w:rsid w:val="00371D56"/>
    <w:rsid w:val="003734E0"/>
    <w:rsid w:val="00373C80"/>
    <w:rsid w:val="00383CEF"/>
    <w:rsid w:val="003A48C9"/>
    <w:rsid w:val="003A58C2"/>
    <w:rsid w:val="003A62A8"/>
    <w:rsid w:val="003B5392"/>
    <w:rsid w:val="003D1245"/>
    <w:rsid w:val="003D40D0"/>
    <w:rsid w:val="003D59C6"/>
    <w:rsid w:val="003F62A3"/>
    <w:rsid w:val="00406885"/>
    <w:rsid w:val="00407E6A"/>
    <w:rsid w:val="0042407C"/>
    <w:rsid w:val="0042585E"/>
    <w:rsid w:val="0043607B"/>
    <w:rsid w:val="00443484"/>
    <w:rsid w:val="004A4317"/>
    <w:rsid w:val="004A67D8"/>
    <w:rsid w:val="004C50BE"/>
    <w:rsid w:val="004F46AF"/>
    <w:rsid w:val="00502C82"/>
    <w:rsid w:val="00520548"/>
    <w:rsid w:val="00523452"/>
    <w:rsid w:val="00527A30"/>
    <w:rsid w:val="005328E0"/>
    <w:rsid w:val="00534579"/>
    <w:rsid w:val="00544983"/>
    <w:rsid w:val="00550F7A"/>
    <w:rsid w:val="00571D43"/>
    <w:rsid w:val="00580A38"/>
    <w:rsid w:val="005862EF"/>
    <w:rsid w:val="0058723E"/>
    <w:rsid w:val="00595142"/>
    <w:rsid w:val="005B1CBD"/>
    <w:rsid w:val="005B2D2A"/>
    <w:rsid w:val="005C6386"/>
    <w:rsid w:val="005D0887"/>
    <w:rsid w:val="005D6316"/>
    <w:rsid w:val="005E75DA"/>
    <w:rsid w:val="005F56BD"/>
    <w:rsid w:val="005F6230"/>
    <w:rsid w:val="0060143F"/>
    <w:rsid w:val="0060407D"/>
    <w:rsid w:val="006110E9"/>
    <w:rsid w:val="006203EF"/>
    <w:rsid w:val="006251FE"/>
    <w:rsid w:val="00632FE7"/>
    <w:rsid w:val="00637404"/>
    <w:rsid w:val="00640393"/>
    <w:rsid w:val="006500C5"/>
    <w:rsid w:val="00664481"/>
    <w:rsid w:val="00682598"/>
    <w:rsid w:val="00685F17"/>
    <w:rsid w:val="00686B8C"/>
    <w:rsid w:val="006978D5"/>
    <w:rsid w:val="006A2A12"/>
    <w:rsid w:val="006A72F1"/>
    <w:rsid w:val="006C3B0E"/>
    <w:rsid w:val="006E58DC"/>
    <w:rsid w:val="006F110D"/>
    <w:rsid w:val="007129C5"/>
    <w:rsid w:val="00720312"/>
    <w:rsid w:val="00722E4D"/>
    <w:rsid w:val="00751641"/>
    <w:rsid w:val="0075690E"/>
    <w:rsid w:val="0076386A"/>
    <w:rsid w:val="00781DE3"/>
    <w:rsid w:val="007840B7"/>
    <w:rsid w:val="00784ACE"/>
    <w:rsid w:val="00786C0F"/>
    <w:rsid w:val="0079378D"/>
    <w:rsid w:val="007D3938"/>
    <w:rsid w:val="007D5800"/>
    <w:rsid w:val="007E285A"/>
    <w:rsid w:val="007E38F0"/>
    <w:rsid w:val="007F41DE"/>
    <w:rsid w:val="00801702"/>
    <w:rsid w:val="00815F91"/>
    <w:rsid w:val="00822DDD"/>
    <w:rsid w:val="00825DE3"/>
    <w:rsid w:val="00826C2E"/>
    <w:rsid w:val="00837FD7"/>
    <w:rsid w:val="00853BAB"/>
    <w:rsid w:val="00861CC1"/>
    <w:rsid w:val="008714B4"/>
    <w:rsid w:val="0087323C"/>
    <w:rsid w:val="008759E3"/>
    <w:rsid w:val="00877EB8"/>
    <w:rsid w:val="008A613D"/>
    <w:rsid w:val="008B77A7"/>
    <w:rsid w:val="008D75FD"/>
    <w:rsid w:val="00930E48"/>
    <w:rsid w:val="00933B16"/>
    <w:rsid w:val="00934AAD"/>
    <w:rsid w:val="00937A28"/>
    <w:rsid w:val="00943967"/>
    <w:rsid w:val="00955841"/>
    <w:rsid w:val="0096235E"/>
    <w:rsid w:val="00974102"/>
    <w:rsid w:val="009869C1"/>
    <w:rsid w:val="00996764"/>
    <w:rsid w:val="009A114B"/>
    <w:rsid w:val="009C1976"/>
    <w:rsid w:val="009D4C02"/>
    <w:rsid w:val="009E25F0"/>
    <w:rsid w:val="009E731F"/>
    <w:rsid w:val="009F7EB3"/>
    <w:rsid w:val="00A27111"/>
    <w:rsid w:val="00A32557"/>
    <w:rsid w:val="00A432B9"/>
    <w:rsid w:val="00A51778"/>
    <w:rsid w:val="00A64070"/>
    <w:rsid w:val="00A81AF0"/>
    <w:rsid w:val="00A941D7"/>
    <w:rsid w:val="00AA3BC3"/>
    <w:rsid w:val="00AB66F8"/>
    <w:rsid w:val="00AC2C09"/>
    <w:rsid w:val="00AD2C50"/>
    <w:rsid w:val="00AE48B1"/>
    <w:rsid w:val="00AE6AF3"/>
    <w:rsid w:val="00AE772A"/>
    <w:rsid w:val="00AE7B8B"/>
    <w:rsid w:val="00AF399D"/>
    <w:rsid w:val="00AF76EE"/>
    <w:rsid w:val="00AF7975"/>
    <w:rsid w:val="00B15271"/>
    <w:rsid w:val="00B322DC"/>
    <w:rsid w:val="00B329EB"/>
    <w:rsid w:val="00B42AD3"/>
    <w:rsid w:val="00B51D80"/>
    <w:rsid w:val="00B65EEA"/>
    <w:rsid w:val="00B70723"/>
    <w:rsid w:val="00B83561"/>
    <w:rsid w:val="00B906BE"/>
    <w:rsid w:val="00BB678B"/>
    <w:rsid w:val="00BC57CE"/>
    <w:rsid w:val="00BC5ABC"/>
    <w:rsid w:val="00BC6AC0"/>
    <w:rsid w:val="00BE2556"/>
    <w:rsid w:val="00BE2B26"/>
    <w:rsid w:val="00BF3F59"/>
    <w:rsid w:val="00C01976"/>
    <w:rsid w:val="00C041AD"/>
    <w:rsid w:val="00C12312"/>
    <w:rsid w:val="00C21A7F"/>
    <w:rsid w:val="00C229F4"/>
    <w:rsid w:val="00C453D4"/>
    <w:rsid w:val="00C61381"/>
    <w:rsid w:val="00C916E0"/>
    <w:rsid w:val="00CE11A0"/>
    <w:rsid w:val="00CF615E"/>
    <w:rsid w:val="00D2481B"/>
    <w:rsid w:val="00D34A20"/>
    <w:rsid w:val="00D374E2"/>
    <w:rsid w:val="00D4103F"/>
    <w:rsid w:val="00D433B3"/>
    <w:rsid w:val="00D61122"/>
    <w:rsid w:val="00DA6C0F"/>
    <w:rsid w:val="00DB3047"/>
    <w:rsid w:val="00DD144A"/>
    <w:rsid w:val="00DD5589"/>
    <w:rsid w:val="00DE0FF3"/>
    <w:rsid w:val="00DE1445"/>
    <w:rsid w:val="00DE77D0"/>
    <w:rsid w:val="00E04CAF"/>
    <w:rsid w:val="00E17611"/>
    <w:rsid w:val="00E2197A"/>
    <w:rsid w:val="00E32DFC"/>
    <w:rsid w:val="00E34759"/>
    <w:rsid w:val="00E35ED5"/>
    <w:rsid w:val="00E50EC3"/>
    <w:rsid w:val="00E55912"/>
    <w:rsid w:val="00E56F66"/>
    <w:rsid w:val="00E75034"/>
    <w:rsid w:val="00E911D4"/>
    <w:rsid w:val="00E9575E"/>
    <w:rsid w:val="00E975DA"/>
    <w:rsid w:val="00EB3DE5"/>
    <w:rsid w:val="00EC0C08"/>
    <w:rsid w:val="00EC125B"/>
    <w:rsid w:val="00EC3A3B"/>
    <w:rsid w:val="00EC4A61"/>
    <w:rsid w:val="00F026EC"/>
    <w:rsid w:val="00F05D7D"/>
    <w:rsid w:val="00F23756"/>
    <w:rsid w:val="00F26EFB"/>
    <w:rsid w:val="00F30D41"/>
    <w:rsid w:val="00F505CB"/>
    <w:rsid w:val="00F523DF"/>
    <w:rsid w:val="00F6409C"/>
    <w:rsid w:val="00F74866"/>
    <w:rsid w:val="00F76A17"/>
    <w:rsid w:val="00F92FA6"/>
    <w:rsid w:val="00FA01E5"/>
    <w:rsid w:val="00FA1B57"/>
    <w:rsid w:val="00FA3790"/>
    <w:rsid w:val="00FB3F76"/>
    <w:rsid w:val="00FD7EBA"/>
    <w:rsid w:val="00FE2E86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6C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  <w:style w:type="character" w:customStyle="1" w:styleId="tojvnm2t">
    <w:name w:val="tojvnm2t"/>
    <w:basedOn w:val="Predvolenpsmoodseku"/>
    <w:rsid w:val="00DD5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  <w:style w:type="character" w:customStyle="1" w:styleId="tojvnm2t">
    <w:name w:val="tojvnm2t"/>
    <w:basedOn w:val="Predvolenpsmoodseku"/>
    <w:rsid w:val="00DD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jana.dugasova@theatr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Dugasova</dc:creator>
  <cp:lastModifiedBy>Jana Dugasova</cp:lastModifiedBy>
  <cp:revision>5</cp:revision>
  <cp:lastPrinted>2022-01-03T10:13:00Z</cp:lastPrinted>
  <dcterms:created xsi:type="dcterms:W3CDTF">2022-05-27T09:00:00Z</dcterms:created>
  <dcterms:modified xsi:type="dcterms:W3CDTF">2022-06-02T12:36:00Z</dcterms:modified>
</cp:coreProperties>
</file>